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53287" w14:textId="77777777" w:rsidR="005D664F" w:rsidRPr="00040A9D" w:rsidRDefault="005D664F" w:rsidP="003E5FFB">
      <w:pPr>
        <w:jc w:val="center"/>
        <w:rPr>
          <w:rFonts w:ascii="Times New Roman" w:hAnsi="Times New Roman" w:cs="Times New Roman"/>
          <w:b/>
          <w:sz w:val="40"/>
          <w:szCs w:val="40"/>
          <w:lang w:val="kk-KZ"/>
        </w:rPr>
      </w:pPr>
    </w:p>
    <w:p w14:paraId="2FE045ED" w14:textId="61504351" w:rsidR="003E5FFB" w:rsidRPr="003E5FFB" w:rsidRDefault="003E5FFB" w:rsidP="003E5FFB">
      <w:pPr>
        <w:jc w:val="center"/>
        <w:rPr>
          <w:rFonts w:ascii="Times New Roman" w:hAnsi="Times New Roman" w:cs="Times New Roman"/>
          <w:b/>
          <w:sz w:val="40"/>
          <w:szCs w:val="40"/>
          <w:lang w:val="en-US"/>
        </w:rPr>
      </w:pPr>
      <w:r>
        <w:rPr>
          <w:rFonts w:ascii="Times New Roman" w:hAnsi="Times New Roman" w:cs="Times New Roman"/>
          <w:b/>
          <w:sz w:val="40"/>
          <w:szCs w:val="40"/>
          <w:lang w:val="en-US"/>
        </w:rPr>
        <w:t xml:space="preserve">UI </w:t>
      </w:r>
      <w:proofErr w:type="spellStart"/>
      <w:r>
        <w:rPr>
          <w:rFonts w:ascii="Times New Roman" w:hAnsi="Times New Roman" w:cs="Times New Roman"/>
          <w:b/>
          <w:sz w:val="40"/>
          <w:szCs w:val="40"/>
          <w:lang w:val="en-US"/>
        </w:rPr>
        <w:t>GreenMetric</w:t>
      </w:r>
      <w:proofErr w:type="spellEnd"/>
      <w:r>
        <w:rPr>
          <w:rFonts w:ascii="Times New Roman" w:hAnsi="Times New Roman" w:cs="Times New Roman"/>
          <w:b/>
          <w:sz w:val="40"/>
          <w:szCs w:val="40"/>
          <w:lang w:val="en-US"/>
        </w:rPr>
        <w:t xml:space="preserve"> World University Rankings (</w:t>
      </w:r>
      <w:r w:rsidRPr="003E5FFB">
        <w:rPr>
          <w:rFonts w:ascii="Times New Roman" w:hAnsi="Times New Roman" w:cs="Times New Roman"/>
          <w:b/>
          <w:sz w:val="40"/>
          <w:szCs w:val="40"/>
          <w:lang w:val="en-US"/>
        </w:rPr>
        <w:t>UIGWURN</w:t>
      </w:r>
      <w:r>
        <w:rPr>
          <w:rFonts w:ascii="Times New Roman" w:hAnsi="Times New Roman" w:cs="Times New Roman"/>
          <w:b/>
          <w:sz w:val="40"/>
          <w:szCs w:val="40"/>
          <w:lang w:val="en-US"/>
        </w:rPr>
        <w:t>)</w:t>
      </w:r>
      <w:r w:rsidRPr="003E5FFB">
        <w:rPr>
          <w:rFonts w:ascii="Times New Roman" w:hAnsi="Times New Roman" w:cs="Times New Roman"/>
          <w:b/>
          <w:sz w:val="40"/>
          <w:szCs w:val="40"/>
          <w:lang w:val="en-US"/>
        </w:rPr>
        <w:t xml:space="preserve"> Report 20</w:t>
      </w:r>
      <w:r w:rsidR="00F02924">
        <w:rPr>
          <w:rFonts w:ascii="Times New Roman" w:hAnsi="Times New Roman" w:cs="Times New Roman"/>
          <w:b/>
          <w:sz w:val="40"/>
          <w:szCs w:val="40"/>
          <w:lang w:val="en-US"/>
        </w:rPr>
        <w:t>2</w:t>
      </w:r>
      <w:r w:rsidR="00240813">
        <w:rPr>
          <w:rFonts w:ascii="Times New Roman" w:hAnsi="Times New Roman" w:cs="Times New Roman"/>
          <w:b/>
          <w:sz w:val="40"/>
          <w:szCs w:val="40"/>
          <w:lang w:val="en-US"/>
        </w:rPr>
        <w:t>5</w:t>
      </w:r>
    </w:p>
    <w:p w14:paraId="49E7699E" w14:textId="728B99B5" w:rsidR="003E5FFB" w:rsidRPr="003E5FFB" w:rsidRDefault="003E5FFB" w:rsidP="00590840">
      <w:pPr>
        <w:jc w:val="both"/>
        <w:rPr>
          <w:rFonts w:ascii="Times New Roman" w:hAnsi="Times New Roman" w:cs="Times New Roman"/>
          <w:i/>
          <w:sz w:val="24"/>
          <w:szCs w:val="24"/>
          <w:lang w:val="en-US"/>
        </w:rPr>
      </w:pPr>
      <w:r w:rsidRPr="003E5FFB">
        <w:rPr>
          <w:rFonts w:ascii="Times New Roman" w:hAnsi="Times New Roman" w:cs="Times New Roman"/>
          <w:i/>
          <w:sz w:val="24"/>
          <w:szCs w:val="24"/>
          <w:lang w:val="en-US"/>
        </w:rPr>
        <w:t>Please complete this</w:t>
      </w:r>
      <w:r w:rsidR="00570D88">
        <w:rPr>
          <w:rFonts w:ascii="Times New Roman" w:hAnsi="Times New Roman" w:cs="Times New Roman"/>
          <w:i/>
          <w:sz w:val="24"/>
          <w:szCs w:val="24"/>
          <w:lang w:val="en-US"/>
        </w:rPr>
        <w:t xml:space="preserve"> country</w:t>
      </w:r>
      <w:r w:rsidRPr="003E5FFB">
        <w:rPr>
          <w:rFonts w:ascii="Times New Roman" w:hAnsi="Times New Roman" w:cs="Times New Roman"/>
          <w:i/>
          <w:sz w:val="24"/>
          <w:szCs w:val="24"/>
          <w:lang w:val="en-US"/>
        </w:rPr>
        <w:t xml:space="preserve"> report according to your activities</w:t>
      </w:r>
      <w:r w:rsidR="00570D88">
        <w:rPr>
          <w:rFonts w:ascii="Times New Roman" w:hAnsi="Times New Roman" w:cs="Times New Roman"/>
          <w:i/>
          <w:sz w:val="24"/>
          <w:szCs w:val="24"/>
          <w:lang w:val="en-US"/>
        </w:rPr>
        <w:t xml:space="preserve"> as national coordinator on UIGWURN</w:t>
      </w:r>
      <w:r w:rsidRPr="003E5FFB">
        <w:rPr>
          <w:rFonts w:ascii="Times New Roman" w:hAnsi="Times New Roman" w:cs="Times New Roman"/>
          <w:i/>
          <w:sz w:val="24"/>
          <w:szCs w:val="24"/>
          <w:lang w:val="en-US"/>
        </w:rPr>
        <w:t xml:space="preserve"> during 20</w:t>
      </w:r>
      <w:r w:rsidR="00F02924">
        <w:rPr>
          <w:rFonts w:ascii="Times New Roman" w:hAnsi="Times New Roman" w:cs="Times New Roman"/>
          <w:i/>
          <w:sz w:val="24"/>
          <w:szCs w:val="24"/>
          <w:lang w:val="en-US"/>
        </w:rPr>
        <w:t>2</w:t>
      </w:r>
      <w:r w:rsidR="00240813">
        <w:rPr>
          <w:rFonts w:ascii="Times New Roman" w:hAnsi="Times New Roman" w:cs="Times New Roman"/>
          <w:i/>
          <w:sz w:val="24"/>
          <w:szCs w:val="24"/>
          <w:lang w:val="en-US"/>
        </w:rPr>
        <w:t>4-2025</w:t>
      </w:r>
      <w:r>
        <w:rPr>
          <w:rFonts w:ascii="Times New Roman" w:hAnsi="Times New Roman" w:cs="Times New Roman"/>
          <w:i/>
          <w:sz w:val="24"/>
          <w:szCs w:val="24"/>
          <w:lang w:val="en-US"/>
        </w:rPr>
        <w:t xml:space="preserve">. This report will be presented by </w:t>
      </w:r>
      <w:r w:rsidR="00D1747A">
        <w:rPr>
          <w:rFonts w:ascii="Times New Roman" w:hAnsi="Times New Roman" w:cs="Times New Roman"/>
          <w:i/>
          <w:sz w:val="24"/>
          <w:szCs w:val="24"/>
          <w:lang w:val="en-US"/>
        </w:rPr>
        <w:t xml:space="preserve">the </w:t>
      </w:r>
      <w:r>
        <w:rPr>
          <w:rFonts w:ascii="Times New Roman" w:hAnsi="Times New Roman" w:cs="Times New Roman"/>
          <w:i/>
          <w:sz w:val="24"/>
          <w:szCs w:val="24"/>
          <w:lang w:val="en-US"/>
        </w:rPr>
        <w:t xml:space="preserve">national coordinator(s) at UIGWURN Steering Committee Meeting </w:t>
      </w:r>
      <w:r w:rsidR="00D1747A">
        <w:rPr>
          <w:rFonts w:ascii="Times New Roman" w:hAnsi="Times New Roman" w:cs="Times New Roman"/>
          <w:i/>
          <w:sz w:val="24"/>
          <w:szCs w:val="24"/>
          <w:lang w:val="en-US"/>
        </w:rPr>
        <w:t xml:space="preserve">on </w:t>
      </w:r>
      <w:r w:rsidR="00240813">
        <w:rPr>
          <w:rFonts w:ascii="Times New Roman" w:hAnsi="Times New Roman" w:cs="Times New Roman"/>
          <w:i/>
          <w:sz w:val="24"/>
          <w:szCs w:val="24"/>
          <w:lang w:val="en-US"/>
        </w:rPr>
        <w:t>17 June 2025</w:t>
      </w:r>
      <w:r w:rsidR="00F02924">
        <w:rPr>
          <w:rFonts w:ascii="Times New Roman" w:hAnsi="Times New Roman" w:cs="Times New Roman"/>
          <w:i/>
          <w:sz w:val="24"/>
          <w:szCs w:val="24"/>
          <w:lang w:val="en-US"/>
        </w:rPr>
        <w:t xml:space="preserve"> in </w:t>
      </w:r>
      <w:r w:rsidR="00240813">
        <w:rPr>
          <w:rFonts w:ascii="Times New Roman" w:hAnsi="Times New Roman" w:cs="Times New Roman"/>
          <w:i/>
          <w:sz w:val="24"/>
          <w:szCs w:val="24"/>
          <w:lang w:val="en-US"/>
        </w:rPr>
        <w:t>Nice, France</w:t>
      </w:r>
      <w:proofErr w:type="gramStart"/>
      <w:r w:rsidR="00240813">
        <w:rPr>
          <w:rFonts w:ascii="Times New Roman" w:hAnsi="Times New Roman" w:cs="Times New Roman"/>
          <w:i/>
          <w:sz w:val="24"/>
          <w:szCs w:val="24"/>
          <w:lang w:val="en-US"/>
        </w:rPr>
        <w:t>.</w:t>
      </w:r>
      <w:r>
        <w:rPr>
          <w:rFonts w:ascii="Times New Roman" w:hAnsi="Times New Roman" w:cs="Times New Roman"/>
          <w:i/>
          <w:sz w:val="24"/>
          <w:szCs w:val="24"/>
          <w:lang w:val="en-US"/>
        </w:rPr>
        <w:t>.</w:t>
      </w:r>
      <w:proofErr w:type="gramEnd"/>
    </w:p>
    <w:p w14:paraId="4DCBA80A" w14:textId="1E383F99" w:rsidR="003E5FFB" w:rsidRPr="00040A9D" w:rsidRDefault="003E5FFB" w:rsidP="003E5FFB">
      <w:pPr>
        <w:rPr>
          <w:rFonts w:ascii="Times New Roman" w:hAnsi="Times New Roman" w:cs="Times New Roman"/>
          <w:sz w:val="24"/>
          <w:szCs w:val="24"/>
          <w:lang w:val="en-US"/>
        </w:rPr>
      </w:pPr>
      <w:r w:rsidRPr="003E5FFB">
        <w:rPr>
          <w:rFonts w:ascii="Times New Roman" w:hAnsi="Times New Roman" w:cs="Times New Roman"/>
          <w:sz w:val="24"/>
          <w:szCs w:val="24"/>
          <w:lang w:val="en-US"/>
        </w:rPr>
        <w:t>Country</w:t>
      </w:r>
      <w:r w:rsidRPr="003E5FFB">
        <w:rPr>
          <w:rFonts w:ascii="Times New Roman" w:hAnsi="Times New Roman" w:cs="Times New Roman"/>
          <w:sz w:val="24"/>
          <w:szCs w:val="24"/>
          <w:lang w:val="en-US"/>
        </w:rPr>
        <w:tab/>
      </w:r>
      <w:r w:rsidRPr="003E5FFB">
        <w:rPr>
          <w:rFonts w:ascii="Times New Roman" w:hAnsi="Times New Roman" w:cs="Times New Roman"/>
          <w:sz w:val="24"/>
          <w:szCs w:val="24"/>
          <w:lang w:val="en-US"/>
        </w:rPr>
        <w:tab/>
      </w:r>
      <w:r w:rsidRPr="003E5FFB">
        <w:rPr>
          <w:rFonts w:ascii="Times New Roman" w:hAnsi="Times New Roman" w:cs="Times New Roman"/>
          <w:sz w:val="24"/>
          <w:szCs w:val="24"/>
          <w:lang w:val="en-US"/>
        </w:rPr>
        <w:tab/>
        <w:t xml:space="preserve">: </w:t>
      </w:r>
      <w:r w:rsidR="00040A9D">
        <w:rPr>
          <w:rFonts w:ascii="Times New Roman" w:hAnsi="Times New Roman" w:cs="Times New Roman"/>
          <w:sz w:val="24"/>
          <w:szCs w:val="24"/>
          <w:lang w:val="en-US"/>
        </w:rPr>
        <w:t>Kazakhstan</w:t>
      </w:r>
    </w:p>
    <w:p w14:paraId="18FA7914" w14:textId="1927779B" w:rsidR="003E5FFB" w:rsidRPr="003E5FFB" w:rsidRDefault="003E5FFB" w:rsidP="003E5FFB">
      <w:pPr>
        <w:rPr>
          <w:rFonts w:ascii="Times New Roman" w:hAnsi="Times New Roman" w:cs="Times New Roman"/>
          <w:sz w:val="24"/>
          <w:szCs w:val="24"/>
          <w:lang w:val="en-US"/>
        </w:rPr>
      </w:pPr>
      <w:r w:rsidRPr="003E5FFB">
        <w:rPr>
          <w:rFonts w:ascii="Times New Roman" w:hAnsi="Times New Roman" w:cs="Times New Roman"/>
          <w:sz w:val="24"/>
          <w:szCs w:val="24"/>
          <w:lang w:val="en-US"/>
        </w:rPr>
        <w:t>National Coordinator (s)</w:t>
      </w:r>
      <w:r>
        <w:rPr>
          <w:rFonts w:ascii="Times New Roman" w:hAnsi="Times New Roman" w:cs="Times New Roman"/>
          <w:sz w:val="24"/>
          <w:szCs w:val="24"/>
          <w:lang w:val="en-US"/>
        </w:rPr>
        <w:tab/>
      </w:r>
      <w:r w:rsidRPr="003E5FFB">
        <w:rPr>
          <w:rFonts w:ascii="Times New Roman" w:hAnsi="Times New Roman" w:cs="Times New Roman"/>
          <w:sz w:val="24"/>
          <w:szCs w:val="24"/>
          <w:lang w:val="en-US"/>
        </w:rPr>
        <w:t xml:space="preserve">: </w:t>
      </w:r>
      <w:r w:rsidR="00040A9D">
        <w:rPr>
          <w:rFonts w:ascii="Times New Roman" w:hAnsi="Times New Roman" w:cs="Times New Roman"/>
          <w:sz w:val="24"/>
          <w:szCs w:val="24"/>
          <w:lang w:val="en-US"/>
        </w:rPr>
        <w:t xml:space="preserve">Kazakh National Agrarian Research </w:t>
      </w:r>
      <w:proofErr w:type="gramStart"/>
      <w:r w:rsidR="00040A9D">
        <w:rPr>
          <w:rFonts w:ascii="Times New Roman" w:hAnsi="Times New Roman" w:cs="Times New Roman"/>
          <w:sz w:val="24"/>
          <w:szCs w:val="24"/>
          <w:lang w:val="en-US"/>
        </w:rPr>
        <w:t>university</w:t>
      </w:r>
      <w:proofErr w:type="gramEnd"/>
    </w:p>
    <w:p w14:paraId="5C03A7E4" w14:textId="77777777" w:rsidR="003E5FFB" w:rsidRPr="003E5FFB" w:rsidRDefault="003E5FFB" w:rsidP="003E5FFB">
      <w:pPr>
        <w:rPr>
          <w:rFonts w:ascii="Times New Roman" w:hAnsi="Times New Roman" w:cs="Times New Roman"/>
          <w:sz w:val="24"/>
          <w:szCs w:val="24"/>
          <w:lang w:val="en-US"/>
        </w:rPr>
      </w:pPr>
    </w:p>
    <w:p w14:paraId="134CB571" w14:textId="77777777" w:rsidR="003E5FFB" w:rsidRPr="003E5FFB" w:rsidRDefault="003E5FFB" w:rsidP="003E5FFB">
      <w:pPr>
        <w:pStyle w:val="a3"/>
        <w:numPr>
          <w:ilvl w:val="0"/>
          <w:numId w:val="1"/>
        </w:numPr>
        <w:rPr>
          <w:rFonts w:ascii="Times New Roman" w:hAnsi="Times New Roman" w:cs="Times New Roman"/>
          <w:sz w:val="24"/>
          <w:szCs w:val="24"/>
          <w:lang w:val="en-US"/>
        </w:rPr>
      </w:pPr>
      <w:r w:rsidRPr="003E5FFB">
        <w:rPr>
          <w:rFonts w:ascii="Times New Roman" w:hAnsi="Times New Roman" w:cs="Times New Roman"/>
          <w:sz w:val="24"/>
          <w:szCs w:val="24"/>
          <w:lang w:val="en-US"/>
        </w:rPr>
        <w:t>General Report</w:t>
      </w:r>
    </w:p>
    <w:p w14:paraId="00D95AD7" w14:textId="77777777" w:rsidR="003E5FFB" w:rsidRPr="003E5FFB" w:rsidRDefault="003E5FFB" w:rsidP="003E5FFB">
      <w:pPr>
        <w:pStyle w:val="a3"/>
        <w:numPr>
          <w:ilvl w:val="0"/>
          <w:numId w:val="1"/>
        </w:numPr>
        <w:rPr>
          <w:rFonts w:ascii="Times New Roman" w:hAnsi="Times New Roman" w:cs="Times New Roman"/>
          <w:sz w:val="24"/>
          <w:szCs w:val="24"/>
          <w:lang w:val="en-US"/>
        </w:rPr>
      </w:pPr>
      <w:r w:rsidRPr="003E5FFB">
        <w:rPr>
          <w:rFonts w:ascii="Times New Roman" w:hAnsi="Times New Roman" w:cs="Times New Roman"/>
          <w:sz w:val="24"/>
          <w:szCs w:val="24"/>
          <w:lang w:val="en-US"/>
        </w:rPr>
        <w:t xml:space="preserve">Activities: </w:t>
      </w:r>
    </w:p>
    <w:p w14:paraId="2D7E92B8" w14:textId="77777777" w:rsidR="003E5FFB" w:rsidRPr="004F1DDD" w:rsidRDefault="003E5FFB" w:rsidP="003E5FFB">
      <w:pPr>
        <w:pStyle w:val="a3"/>
        <w:spacing w:line="276" w:lineRule="auto"/>
        <w:rPr>
          <w:rFonts w:ascii="Times New Roman" w:hAnsi="Times New Roman" w:cs="Times New Roman"/>
          <w:b/>
          <w:sz w:val="24"/>
          <w:szCs w:val="24"/>
        </w:rPr>
      </w:pPr>
      <w:r w:rsidRPr="004F1DDD">
        <w:rPr>
          <w:rFonts w:ascii="Times New Roman" w:hAnsi="Times New Roman" w:cs="Times New Roman"/>
          <w:b/>
          <w:sz w:val="24"/>
          <w:szCs w:val="24"/>
        </w:rPr>
        <w:t xml:space="preserve">- </w:t>
      </w:r>
      <w:r w:rsidR="004F1DDD" w:rsidRPr="004F1DDD">
        <w:rPr>
          <w:rStyle w:val="a9"/>
          <w:rFonts w:ascii="Times New Roman" w:hAnsi="Times New Roman" w:cs="Times New Roman"/>
          <w:b w:val="0"/>
          <w:color w:val="000000"/>
          <w:sz w:val="24"/>
          <w:szCs w:val="24"/>
          <w:shd w:val="clear" w:color="auto" w:fill="FFFFFF"/>
        </w:rPr>
        <w:t>Shaping Global Higher Education and Research in Sustainability</w:t>
      </w:r>
    </w:p>
    <w:p w14:paraId="6BCF618D" w14:textId="77777777" w:rsidR="003E5FFB" w:rsidRPr="004F1DDD" w:rsidRDefault="003E5FFB" w:rsidP="003E5FFB">
      <w:pPr>
        <w:pStyle w:val="a3"/>
        <w:spacing w:line="276" w:lineRule="auto"/>
        <w:rPr>
          <w:rFonts w:ascii="Times New Roman" w:hAnsi="Times New Roman" w:cs="Times New Roman"/>
          <w:b/>
          <w:sz w:val="24"/>
          <w:szCs w:val="24"/>
        </w:rPr>
      </w:pPr>
      <w:r w:rsidRPr="004F1DDD">
        <w:rPr>
          <w:rFonts w:ascii="Times New Roman" w:hAnsi="Times New Roman" w:cs="Times New Roman"/>
          <w:b/>
          <w:sz w:val="24"/>
          <w:szCs w:val="24"/>
        </w:rPr>
        <w:t xml:space="preserve">- </w:t>
      </w:r>
      <w:r w:rsidR="004F1DDD" w:rsidRPr="004F1DDD">
        <w:rPr>
          <w:rStyle w:val="a9"/>
          <w:rFonts w:ascii="Times New Roman" w:hAnsi="Times New Roman" w:cs="Times New Roman"/>
          <w:b w:val="0"/>
          <w:color w:val="000000"/>
          <w:sz w:val="24"/>
          <w:szCs w:val="24"/>
          <w:shd w:val="clear" w:color="auto" w:fill="FFFFFF"/>
        </w:rPr>
        <w:t>Creating Global Sustainability Leaders</w:t>
      </w:r>
    </w:p>
    <w:p w14:paraId="0DDE5939" w14:textId="77777777" w:rsidR="004F1DDD" w:rsidRPr="004F1DDD" w:rsidRDefault="003E5FFB" w:rsidP="004F1DDD">
      <w:pPr>
        <w:pStyle w:val="a3"/>
        <w:spacing w:line="276" w:lineRule="auto"/>
        <w:jc w:val="both"/>
        <w:rPr>
          <w:rFonts w:ascii="Times New Roman" w:hAnsi="Times New Roman" w:cs="Times New Roman"/>
          <w:b/>
          <w:sz w:val="24"/>
          <w:szCs w:val="24"/>
        </w:rPr>
      </w:pPr>
      <w:r w:rsidRPr="004F1DDD">
        <w:rPr>
          <w:rFonts w:ascii="Times New Roman" w:hAnsi="Times New Roman" w:cs="Times New Roman"/>
          <w:b/>
          <w:sz w:val="24"/>
          <w:szCs w:val="24"/>
        </w:rPr>
        <w:t xml:space="preserve">- </w:t>
      </w:r>
      <w:r w:rsidR="004F1DDD" w:rsidRPr="004F1DDD">
        <w:rPr>
          <w:rStyle w:val="a9"/>
          <w:rFonts w:ascii="Times New Roman" w:hAnsi="Times New Roman" w:cs="Times New Roman"/>
          <w:b w:val="0"/>
          <w:color w:val="000000"/>
          <w:sz w:val="24"/>
          <w:szCs w:val="24"/>
          <w:shd w:val="clear" w:color="auto" w:fill="FFFFFF"/>
        </w:rPr>
        <w:t>Partnering on Solutions to Sustainability Challenges</w:t>
      </w:r>
    </w:p>
    <w:p w14:paraId="2611864C" w14:textId="1B00B58F" w:rsidR="004F1DDD" w:rsidRDefault="004F1DDD" w:rsidP="003E5FFB">
      <w:pPr>
        <w:pStyle w:val="a3"/>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Table Activities</w:t>
      </w:r>
      <w:r w:rsidR="005D1062">
        <w:rPr>
          <w:rFonts w:ascii="Times New Roman" w:hAnsi="Times New Roman" w:cs="Times New Roman"/>
          <w:sz w:val="24"/>
          <w:szCs w:val="24"/>
          <w:lang w:val="en-US"/>
        </w:rPr>
        <w:t xml:space="preserve"> in 2024</w:t>
      </w:r>
    </w:p>
    <w:tbl>
      <w:tblPr>
        <w:tblStyle w:val="a8"/>
        <w:tblW w:w="12924" w:type="dxa"/>
        <w:tblInd w:w="-1139" w:type="dxa"/>
        <w:tblLayout w:type="fixed"/>
        <w:tblLook w:val="04A0" w:firstRow="1" w:lastRow="0" w:firstColumn="1" w:lastColumn="0" w:noHBand="0" w:noVBand="1"/>
      </w:tblPr>
      <w:tblGrid>
        <w:gridCol w:w="567"/>
        <w:gridCol w:w="1701"/>
        <w:gridCol w:w="1843"/>
        <w:gridCol w:w="3119"/>
        <w:gridCol w:w="5694"/>
      </w:tblGrid>
      <w:tr w:rsidR="002E07DF" w14:paraId="5F4EB787" w14:textId="77777777" w:rsidTr="002E07DF">
        <w:tc>
          <w:tcPr>
            <w:tcW w:w="567" w:type="dxa"/>
          </w:tcPr>
          <w:p w14:paraId="02A3649E" w14:textId="77777777" w:rsidR="002E07DF" w:rsidRPr="002767B1" w:rsidRDefault="002E07DF" w:rsidP="00BB35E7">
            <w:r>
              <w:t>No</w:t>
            </w:r>
          </w:p>
        </w:tc>
        <w:tc>
          <w:tcPr>
            <w:tcW w:w="1701" w:type="dxa"/>
          </w:tcPr>
          <w:p w14:paraId="5157B493" w14:textId="77777777" w:rsidR="002E07DF" w:rsidRPr="002767B1" w:rsidRDefault="002E07DF" w:rsidP="00BB35E7">
            <w:r>
              <w:t>Programs</w:t>
            </w:r>
          </w:p>
        </w:tc>
        <w:tc>
          <w:tcPr>
            <w:tcW w:w="1843" w:type="dxa"/>
          </w:tcPr>
          <w:p w14:paraId="0E416031" w14:textId="77777777" w:rsidR="002E07DF" w:rsidRPr="002767B1" w:rsidRDefault="002E07DF" w:rsidP="00BB35E7">
            <w:r>
              <w:t>Total Participants</w:t>
            </w:r>
          </w:p>
        </w:tc>
        <w:tc>
          <w:tcPr>
            <w:tcW w:w="3119" w:type="dxa"/>
          </w:tcPr>
          <w:p w14:paraId="7D13FB75" w14:textId="77777777" w:rsidR="002E07DF" w:rsidRPr="002767B1" w:rsidRDefault="002E07DF" w:rsidP="00BB35E7">
            <w:r>
              <w:t>Photo</w:t>
            </w:r>
          </w:p>
        </w:tc>
        <w:tc>
          <w:tcPr>
            <w:tcW w:w="5694" w:type="dxa"/>
          </w:tcPr>
          <w:p w14:paraId="378E0B27" w14:textId="77777777" w:rsidR="002E07DF" w:rsidRDefault="002E07DF" w:rsidP="00BB35E7">
            <w:r>
              <w:t>Short Description</w:t>
            </w:r>
          </w:p>
        </w:tc>
      </w:tr>
      <w:tr w:rsidR="002E07DF" w14:paraId="0FC7D53E" w14:textId="77777777" w:rsidTr="002E07DF">
        <w:tc>
          <w:tcPr>
            <w:tcW w:w="567" w:type="dxa"/>
          </w:tcPr>
          <w:p w14:paraId="69E39726" w14:textId="77777777" w:rsidR="002E07DF" w:rsidRPr="002767B1" w:rsidRDefault="002E07DF" w:rsidP="00BB35E7">
            <w:r>
              <w:t>1</w:t>
            </w:r>
          </w:p>
        </w:tc>
        <w:tc>
          <w:tcPr>
            <w:tcW w:w="1701" w:type="dxa"/>
          </w:tcPr>
          <w:p w14:paraId="5B2A763A" w14:textId="77777777" w:rsidR="002E07DF" w:rsidRPr="005C3000" w:rsidRDefault="002E07DF" w:rsidP="00BB35E7">
            <w:pPr>
              <w:rPr>
                <w:lang w:val="en-US"/>
              </w:rPr>
            </w:pPr>
            <w:r>
              <w:t>UI GreenMetric Course on Sustainability 202</w:t>
            </w:r>
            <w:r>
              <w:rPr>
                <w:lang w:val="en-US"/>
              </w:rPr>
              <w:t>4</w:t>
            </w:r>
          </w:p>
          <w:p w14:paraId="07067EB8" w14:textId="77777777" w:rsidR="002E07DF" w:rsidRDefault="002E07DF" w:rsidP="00BB35E7">
            <w:r>
              <w:t>(</w:t>
            </w:r>
            <w:r>
              <w:rPr>
                <w:lang w:val="en-US"/>
              </w:rPr>
              <w:t>March</w:t>
            </w:r>
            <w:r>
              <w:t xml:space="preserve"> 202</w:t>
            </w:r>
            <w:r>
              <w:rPr>
                <w:lang w:val="en-US"/>
              </w:rPr>
              <w:t>4</w:t>
            </w:r>
            <w:r>
              <w:t>)</w:t>
            </w:r>
          </w:p>
          <w:p w14:paraId="1F37FEAF" w14:textId="77777777" w:rsidR="002E07DF" w:rsidRDefault="002E07DF" w:rsidP="00BB35E7"/>
          <w:p w14:paraId="42324F00" w14:textId="77777777" w:rsidR="002E07DF" w:rsidRPr="005C3000" w:rsidRDefault="002E07DF" w:rsidP="00BB35E7">
            <w:pPr>
              <w:rPr>
                <w:lang w:val="en-US"/>
              </w:rPr>
            </w:pPr>
            <w:r>
              <w:rPr>
                <w:lang w:val="en-US"/>
              </w:rPr>
              <w:t xml:space="preserve">Model UN </w:t>
            </w:r>
            <w:proofErr w:type="spellStart"/>
            <w:r>
              <w:rPr>
                <w:lang w:val="en-US"/>
              </w:rPr>
              <w:t>KazNARU</w:t>
            </w:r>
            <w:proofErr w:type="spellEnd"/>
          </w:p>
        </w:tc>
        <w:tc>
          <w:tcPr>
            <w:tcW w:w="1843" w:type="dxa"/>
          </w:tcPr>
          <w:p w14:paraId="633A844C" w14:textId="77777777" w:rsidR="002E07DF" w:rsidRPr="00DD271E" w:rsidRDefault="002E07DF" w:rsidP="00BB35E7">
            <w:pPr>
              <w:rPr>
                <w:lang w:val="en-US"/>
              </w:rPr>
            </w:pPr>
            <w:r>
              <w:rPr>
                <w:lang w:val="en-US"/>
              </w:rPr>
              <w:t>60</w:t>
            </w:r>
          </w:p>
        </w:tc>
        <w:tc>
          <w:tcPr>
            <w:tcW w:w="3119" w:type="dxa"/>
          </w:tcPr>
          <w:p w14:paraId="56F23E7C" w14:textId="77777777" w:rsidR="002E07DF" w:rsidRDefault="002E07DF" w:rsidP="00BB35E7">
            <w:pPr>
              <w:rPr>
                <w:noProof/>
                <w:lang w:val="ru-RU" w:eastAsia="ru-RU"/>
              </w:rPr>
            </w:pPr>
            <w:r>
              <w:rPr>
                <w:noProof/>
                <w:lang w:val="ru-RU" w:eastAsia="ru-RU"/>
              </w:rPr>
              <w:drawing>
                <wp:inline distT="0" distB="0" distL="0" distR="0" wp14:anchorId="29118BBD" wp14:editId="212A8FA1">
                  <wp:extent cx="1678781" cy="2238375"/>
                  <wp:effectExtent l="0" t="0" r="0" b="0"/>
                  <wp:docPr id="14" name="Рисунок 14" descr="https://www.kaznaru.edu.kz/storage/files/302633518765e840fbd1ca9140441518_F347E21F-7B02-4D7B-99ED-BF799D3BA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kaznaru.edu.kz/storage/files/302633518765e840fbd1ca9140441518_F347E21F-7B02-4D7B-99ED-BF799D3BA609.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3559" cy="2244746"/>
                          </a:xfrm>
                          <a:prstGeom prst="rect">
                            <a:avLst/>
                          </a:prstGeom>
                          <a:noFill/>
                          <a:ln>
                            <a:noFill/>
                          </a:ln>
                        </pic:spPr>
                      </pic:pic>
                    </a:graphicData>
                  </a:graphic>
                </wp:inline>
              </w:drawing>
            </w:r>
          </w:p>
          <w:p w14:paraId="265403F3" w14:textId="77777777" w:rsidR="002E07DF" w:rsidRDefault="002E07DF" w:rsidP="00BB35E7">
            <w:pPr>
              <w:rPr>
                <w:lang w:val="en-US"/>
              </w:rPr>
            </w:pPr>
            <w:r>
              <w:rPr>
                <w:noProof/>
                <w:lang w:val="ru-RU" w:eastAsia="ru-RU"/>
              </w:rPr>
              <w:drawing>
                <wp:inline distT="0" distB="0" distL="0" distR="0" wp14:anchorId="78D4CF47" wp14:editId="1720D50D">
                  <wp:extent cx="1856694" cy="1418630"/>
                  <wp:effectExtent l="0" t="0" r="0" b="0"/>
                  <wp:docPr id="12" name="Рисунок 12" descr="https://www.kaznaru.edu.kz/storage/files/377888472765e840e1aa34e319304029_D62BB503-3ED5-40DC-B372-7E0732BB86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kaznaru.edu.kz/storage/files/377888472765e840e1aa34e319304029_D62BB503-3ED5-40DC-B372-7E0732BB86A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0244" cy="1428983"/>
                          </a:xfrm>
                          <a:prstGeom prst="rect">
                            <a:avLst/>
                          </a:prstGeom>
                          <a:noFill/>
                          <a:ln>
                            <a:noFill/>
                          </a:ln>
                        </pic:spPr>
                      </pic:pic>
                    </a:graphicData>
                  </a:graphic>
                </wp:inline>
              </w:drawing>
            </w:r>
          </w:p>
          <w:p w14:paraId="00284025" w14:textId="77777777" w:rsidR="002E07DF" w:rsidRDefault="002E07DF" w:rsidP="00BB35E7">
            <w:pPr>
              <w:rPr>
                <w:lang w:val="en-US"/>
              </w:rPr>
            </w:pPr>
          </w:p>
          <w:p w14:paraId="23318E21" w14:textId="77777777" w:rsidR="002E07DF" w:rsidRDefault="002E07DF" w:rsidP="00BB35E7">
            <w:pPr>
              <w:rPr>
                <w:lang w:val="en-US"/>
              </w:rPr>
            </w:pPr>
            <w:r>
              <w:rPr>
                <w:noProof/>
                <w:lang w:val="ru-RU" w:eastAsia="ru-RU"/>
              </w:rPr>
              <w:lastRenderedPageBreak/>
              <w:drawing>
                <wp:inline distT="0" distB="0" distL="0" distR="0" wp14:anchorId="619A09BF" wp14:editId="6D74BCCD">
                  <wp:extent cx="1845485" cy="1512465"/>
                  <wp:effectExtent l="0" t="0" r="2540" b="0"/>
                  <wp:docPr id="9" name="Рисунок 9" descr="history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y 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412" cy="1521420"/>
                          </a:xfrm>
                          <a:prstGeom prst="rect">
                            <a:avLst/>
                          </a:prstGeom>
                          <a:noFill/>
                          <a:ln>
                            <a:noFill/>
                          </a:ln>
                        </pic:spPr>
                      </pic:pic>
                    </a:graphicData>
                  </a:graphic>
                </wp:inline>
              </w:drawing>
            </w:r>
          </w:p>
        </w:tc>
        <w:tc>
          <w:tcPr>
            <w:tcW w:w="5694" w:type="dxa"/>
          </w:tcPr>
          <w:p w14:paraId="3C8FB894" w14:textId="77777777" w:rsidR="002E07DF" w:rsidRPr="005C3000" w:rsidRDefault="002E07DF" w:rsidP="00BB35E7">
            <w:pPr>
              <w:pStyle w:val="ad"/>
              <w:shd w:val="clear" w:color="auto" w:fill="FFFFFF"/>
              <w:spacing w:before="0" w:beforeAutospacing="0" w:after="0" w:afterAutospacing="0" w:line="365" w:lineRule="atLeast"/>
              <w:jc w:val="both"/>
              <w:rPr>
                <w:sz w:val="20"/>
                <w:szCs w:val="20"/>
                <w:lang w:val="en-US"/>
              </w:rPr>
            </w:pPr>
            <w:r w:rsidRPr="005C3000">
              <w:rPr>
                <w:sz w:val="20"/>
                <w:szCs w:val="20"/>
                <w:lang w:val="en-US"/>
              </w:rPr>
              <w:lastRenderedPageBreak/>
              <w:t>On March 2, 2024, the Kazakh National Agrarian Research University (</w:t>
            </w:r>
            <w:proofErr w:type="spellStart"/>
            <w:r w:rsidRPr="005C3000">
              <w:rPr>
                <w:sz w:val="20"/>
                <w:szCs w:val="20"/>
                <w:lang w:val="en-US"/>
              </w:rPr>
              <w:t>KazNARU</w:t>
            </w:r>
            <w:proofErr w:type="spellEnd"/>
            <w:r w:rsidRPr="005C3000">
              <w:rPr>
                <w:sz w:val="20"/>
                <w:szCs w:val="20"/>
                <w:lang w:val="en-US"/>
              </w:rPr>
              <w:t xml:space="preserve">) hosted an international conference "Model United Nations". This conference </w:t>
            </w:r>
            <w:proofErr w:type="gramStart"/>
            <w:r w:rsidRPr="005C3000">
              <w:rPr>
                <w:sz w:val="20"/>
                <w:szCs w:val="20"/>
                <w:lang w:val="en-US"/>
              </w:rPr>
              <w:t>was organized</w:t>
            </w:r>
            <w:proofErr w:type="gramEnd"/>
            <w:r w:rsidRPr="005C3000">
              <w:rPr>
                <w:sz w:val="20"/>
                <w:szCs w:val="20"/>
                <w:lang w:val="en-US"/>
              </w:rPr>
              <w:t xml:space="preserve"> to commemorate Kazakhstan's accession to the UN and its contribution to the implementation of the Sustainable Development Goals (SDGs). The conference's theme was "Implementation of the SDGs and global challenges: Kazakhstan's contribution". The event aimed to engage students and raise their awareness about the importance of working with global challenges and SDGs, through diplomatic negotiations among students. Over 120 students from various universities in Almaty, such as </w:t>
            </w:r>
            <w:proofErr w:type="spellStart"/>
            <w:r w:rsidRPr="005C3000">
              <w:rPr>
                <w:sz w:val="20"/>
                <w:szCs w:val="20"/>
                <w:lang w:val="en-US"/>
              </w:rPr>
              <w:t>KazNU</w:t>
            </w:r>
            <w:proofErr w:type="spellEnd"/>
            <w:r w:rsidRPr="005C3000">
              <w:rPr>
                <w:sz w:val="20"/>
                <w:szCs w:val="20"/>
                <w:lang w:val="en-US"/>
              </w:rPr>
              <w:t xml:space="preserve">, KIMEP, UIB, </w:t>
            </w:r>
            <w:proofErr w:type="spellStart"/>
            <w:r w:rsidRPr="005C3000">
              <w:rPr>
                <w:sz w:val="20"/>
                <w:szCs w:val="20"/>
                <w:lang w:val="en-US"/>
              </w:rPr>
              <w:t>Turan</w:t>
            </w:r>
            <w:proofErr w:type="spellEnd"/>
            <w:r w:rsidRPr="005C3000">
              <w:rPr>
                <w:sz w:val="20"/>
                <w:szCs w:val="20"/>
                <w:lang w:val="en-US"/>
              </w:rPr>
              <w:t xml:space="preserve">, </w:t>
            </w:r>
            <w:proofErr w:type="spellStart"/>
            <w:r w:rsidRPr="005C3000">
              <w:rPr>
                <w:sz w:val="20"/>
                <w:szCs w:val="20"/>
                <w:lang w:val="en-US"/>
              </w:rPr>
              <w:t>Ablai</w:t>
            </w:r>
            <w:proofErr w:type="spellEnd"/>
            <w:r w:rsidRPr="005C3000">
              <w:rPr>
                <w:sz w:val="20"/>
                <w:szCs w:val="20"/>
                <w:lang w:val="en-US"/>
              </w:rPr>
              <w:t xml:space="preserve"> Khan University, etc., participated in the conference, representing different specialties such as economics, management, and applied sciences.</w:t>
            </w:r>
          </w:p>
          <w:p w14:paraId="70A8CE85" w14:textId="77777777" w:rsidR="002E07DF" w:rsidRPr="005C3000" w:rsidRDefault="002E07DF" w:rsidP="00BB35E7">
            <w:pPr>
              <w:pStyle w:val="ad"/>
              <w:shd w:val="clear" w:color="auto" w:fill="FFFFFF"/>
              <w:spacing w:before="0" w:beforeAutospacing="0" w:after="0" w:afterAutospacing="0" w:line="365" w:lineRule="atLeast"/>
              <w:jc w:val="both"/>
              <w:rPr>
                <w:sz w:val="20"/>
                <w:szCs w:val="20"/>
                <w:lang w:val="en-US"/>
              </w:rPr>
            </w:pPr>
            <w:r w:rsidRPr="005C3000">
              <w:rPr>
                <w:sz w:val="20"/>
                <w:szCs w:val="20"/>
                <w:lang w:val="en-US"/>
              </w:rPr>
              <w:t xml:space="preserve">Model UN is a popular international program in a brainstorming and student conference format that replicates the work of the United Nations. For one day, students transform into diplomats and heads of state, acting as representatives of the UN. On March 2, 1992, at the plenary session of the 46th session of the United Nations General Assembly, the Republic of Kazakhstan officially joined the UN, </w:t>
            </w:r>
            <w:r w:rsidRPr="005C3000">
              <w:rPr>
                <w:sz w:val="20"/>
                <w:szCs w:val="20"/>
                <w:lang w:val="en-US"/>
              </w:rPr>
              <w:lastRenderedPageBreak/>
              <w:t xml:space="preserve">becoming a full-fledged subject of international relations. Almost exactly a year later, on the memorable date of February 16, 1993, the first office of the UN representative office in Kazakhstan </w:t>
            </w:r>
            <w:proofErr w:type="gramStart"/>
            <w:r w:rsidRPr="005C3000">
              <w:rPr>
                <w:sz w:val="20"/>
                <w:szCs w:val="20"/>
                <w:lang w:val="en-US"/>
              </w:rPr>
              <w:t>was opened</w:t>
            </w:r>
            <w:proofErr w:type="gramEnd"/>
            <w:r w:rsidRPr="005C3000">
              <w:rPr>
                <w:sz w:val="20"/>
                <w:szCs w:val="20"/>
                <w:lang w:val="en-US"/>
              </w:rPr>
              <w:t xml:space="preserve"> in the architectural monument of our republic, the Kazakhstan Hotel in Almaty. The first UN Permanent Representative to the Republic of Kazakhstan was Mr. Nigel Ring.</w:t>
            </w:r>
          </w:p>
          <w:p w14:paraId="1707AC78" w14:textId="77777777" w:rsidR="002E07DF" w:rsidRPr="005C3000" w:rsidRDefault="002E07DF" w:rsidP="00BB35E7">
            <w:pPr>
              <w:pStyle w:val="ad"/>
              <w:shd w:val="clear" w:color="auto" w:fill="FFFFFF"/>
              <w:spacing w:before="0" w:beforeAutospacing="0" w:after="0" w:afterAutospacing="0" w:line="365" w:lineRule="atLeast"/>
              <w:jc w:val="both"/>
              <w:rPr>
                <w:sz w:val="20"/>
                <w:szCs w:val="20"/>
                <w:lang w:val="en-US"/>
              </w:rPr>
            </w:pPr>
            <w:r w:rsidRPr="005C3000">
              <w:rPr>
                <w:sz w:val="20"/>
                <w:szCs w:val="20"/>
                <w:lang w:val="en-US"/>
              </w:rPr>
              <w:t>For more than 30 years, Kazakhstan has maintained a balanced and multi-faceted foreign policy that wholeheartedly supports the United Nations' efforts to address global challenges. Kazakhstan values the UN's indispensable role in shaping international relations and it is proud to have established 21 UN agencies in the country (including FAO, UNDP, UNESCO, etc.), working together to implement meaningful projects across various sectors. These enduring and fruitful partnerships with the UN have enabled Kazakhstan to make a significant contribution to the work of global community on implementation of SDGs, and the country remains committed to working alongside the UN to build a better world for all. </w:t>
            </w:r>
            <w:proofErr w:type="gramStart"/>
            <w:r w:rsidRPr="005C3000">
              <w:rPr>
                <w:sz w:val="20"/>
                <w:szCs w:val="20"/>
                <w:lang w:val="en-US"/>
              </w:rPr>
              <w:t>life</w:t>
            </w:r>
            <w:proofErr w:type="gramEnd"/>
            <w:r w:rsidRPr="005C3000">
              <w:rPr>
                <w:sz w:val="20"/>
                <w:szCs w:val="20"/>
                <w:lang w:val="en-US"/>
              </w:rPr>
              <w:t>.</w:t>
            </w:r>
          </w:p>
          <w:p w14:paraId="1C703DA7" w14:textId="77777777" w:rsidR="002E07DF" w:rsidRPr="002E07DF" w:rsidRDefault="002E07DF" w:rsidP="00BB35E7">
            <w:pPr>
              <w:pStyle w:val="ad"/>
              <w:shd w:val="clear" w:color="auto" w:fill="FFFFFF"/>
              <w:spacing w:before="0" w:beforeAutospacing="0" w:after="0" w:afterAutospacing="0" w:line="365" w:lineRule="atLeast"/>
              <w:jc w:val="both"/>
              <w:rPr>
                <w:sz w:val="20"/>
                <w:szCs w:val="20"/>
                <w:lang w:val="en-US"/>
              </w:rPr>
            </w:pPr>
            <w:r w:rsidRPr="005C3000">
              <w:rPr>
                <w:sz w:val="20"/>
                <w:szCs w:val="20"/>
                <w:lang w:val="en-US"/>
              </w:rPr>
              <w:t xml:space="preserve">The following </w:t>
            </w:r>
            <w:proofErr w:type="gramStart"/>
            <w:r w:rsidRPr="005C3000">
              <w:rPr>
                <w:sz w:val="20"/>
                <w:szCs w:val="20"/>
                <w:lang w:val="en-US"/>
              </w:rPr>
              <w:t>were invited</w:t>
            </w:r>
            <w:proofErr w:type="gramEnd"/>
            <w:r w:rsidRPr="005C3000">
              <w:rPr>
                <w:sz w:val="20"/>
                <w:szCs w:val="20"/>
                <w:lang w:val="en-US"/>
              </w:rPr>
              <w:t xml:space="preserve"> to present the opening of this event: Representative of UN Global Communications in Almaty - Mr. </w:t>
            </w:r>
            <w:proofErr w:type="spellStart"/>
            <w:r w:rsidRPr="005C3000">
              <w:rPr>
                <w:sz w:val="20"/>
                <w:szCs w:val="20"/>
                <w:lang w:val="en-US"/>
              </w:rPr>
              <w:t>Vlastimil</w:t>
            </w:r>
            <w:proofErr w:type="spellEnd"/>
            <w:r w:rsidRPr="005C3000">
              <w:rPr>
                <w:sz w:val="20"/>
                <w:szCs w:val="20"/>
                <w:lang w:val="en-US"/>
              </w:rPr>
              <w:t> </w:t>
            </w:r>
            <w:proofErr w:type="spellStart"/>
            <w:r w:rsidRPr="005C3000">
              <w:rPr>
                <w:sz w:val="20"/>
                <w:szCs w:val="20"/>
                <w:lang w:val="en-US"/>
              </w:rPr>
              <w:t>Samek</w:t>
            </w:r>
            <w:proofErr w:type="spellEnd"/>
            <w:r w:rsidRPr="005C3000">
              <w:rPr>
                <w:sz w:val="20"/>
                <w:szCs w:val="20"/>
                <w:lang w:val="en-US"/>
              </w:rPr>
              <w:t>, Representative of the US Consulate General in Almaty - Mr. Chad Kinnear. Representatives of FAO, project coordinator - Ms. </w:t>
            </w:r>
            <w:proofErr w:type="spellStart"/>
            <w:r w:rsidRPr="005C3000">
              <w:rPr>
                <w:sz w:val="20"/>
                <w:szCs w:val="20"/>
                <w:lang w:val="en-US"/>
              </w:rPr>
              <w:t>Aizhan</w:t>
            </w:r>
            <w:proofErr w:type="spellEnd"/>
            <w:r w:rsidRPr="005C3000">
              <w:rPr>
                <w:sz w:val="20"/>
                <w:szCs w:val="20"/>
                <w:lang w:val="en-US"/>
              </w:rPr>
              <w:t> </w:t>
            </w:r>
            <w:proofErr w:type="spellStart"/>
            <w:r w:rsidRPr="005C3000">
              <w:rPr>
                <w:sz w:val="20"/>
                <w:szCs w:val="20"/>
                <w:lang w:val="en-US"/>
              </w:rPr>
              <w:t>Karabaeva</w:t>
            </w:r>
            <w:proofErr w:type="spellEnd"/>
            <w:r w:rsidRPr="005C3000">
              <w:rPr>
                <w:sz w:val="20"/>
                <w:szCs w:val="20"/>
                <w:lang w:val="en-US"/>
              </w:rPr>
              <w:t> and consultant for developing partnerships - Ms. Gulnaz </w:t>
            </w:r>
            <w:proofErr w:type="spellStart"/>
            <w:r w:rsidRPr="005C3000">
              <w:rPr>
                <w:sz w:val="20"/>
                <w:szCs w:val="20"/>
                <w:lang w:val="en-US"/>
              </w:rPr>
              <w:t>Iskakova</w:t>
            </w:r>
            <w:proofErr w:type="spellEnd"/>
            <w:r w:rsidRPr="005C3000">
              <w:rPr>
                <w:sz w:val="20"/>
                <w:szCs w:val="20"/>
                <w:lang w:val="en-US"/>
              </w:rPr>
              <w:t>. The director of the Italian Cultural Center is Mr. Carmine </w:t>
            </w:r>
            <w:proofErr w:type="spellStart"/>
            <w:r w:rsidRPr="005C3000">
              <w:rPr>
                <w:sz w:val="20"/>
                <w:szCs w:val="20"/>
                <w:lang w:val="en-US"/>
              </w:rPr>
              <w:t>Barbaro</w:t>
            </w:r>
            <w:proofErr w:type="spellEnd"/>
            <w:r w:rsidRPr="005C3000">
              <w:rPr>
                <w:sz w:val="20"/>
                <w:szCs w:val="20"/>
                <w:lang w:val="en-US"/>
              </w:rPr>
              <w:t xml:space="preserve">. </w:t>
            </w:r>
            <w:r w:rsidRPr="002E07DF">
              <w:rPr>
                <w:sz w:val="20"/>
                <w:szCs w:val="20"/>
                <w:lang w:val="en-US"/>
              </w:rPr>
              <w:t>EFES Kazakhstan was a business partner and co-sponsor.</w:t>
            </w:r>
          </w:p>
          <w:p w14:paraId="18FA0324" w14:textId="77777777" w:rsidR="002E07DF" w:rsidRPr="005C3000" w:rsidRDefault="002E07DF" w:rsidP="00BB35E7">
            <w:pPr>
              <w:pStyle w:val="ad"/>
              <w:shd w:val="clear" w:color="auto" w:fill="FFFFFF"/>
              <w:spacing w:before="0" w:beforeAutospacing="0" w:after="0" w:afterAutospacing="0" w:line="365" w:lineRule="atLeast"/>
              <w:jc w:val="both"/>
              <w:rPr>
                <w:sz w:val="20"/>
                <w:szCs w:val="20"/>
                <w:lang w:val="en-US"/>
              </w:rPr>
            </w:pPr>
            <w:r w:rsidRPr="005C3000">
              <w:rPr>
                <w:sz w:val="20"/>
                <w:szCs w:val="20"/>
                <w:lang w:val="en-US"/>
              </w:rPr>
              <w:t xml:space="preserve">The event </w:t>
            </w:r>
            <w:proofErr w:type="gramStart"/>
            <w:r w:rsidRPr="005C3000">
              <w:rPr>
                <w:sz w:val="20"/>
                <w:szCs w:val="20"/>
                <w:lang w:val="en-US"/>
              </w:rPr>
              <w:t>was organized</w:t>
            </w:r>
            <w:proofErr w:type="gramEnd"/>
            <w:r w:rsidRPr="005C3000">
              <w:rPr>
                <w:sz w:val="20"/>
                <w:szCs w:val="20"/>
                <w:lang w:val="en-US"/>
              </w:rPr>
              <w:t> as a part of activities of "Green Campus" program, which is being carried out with the support of the International Institute of Green and Sustainable Development and </w:t>
            </w:r>
            <w:proofErr w:type="spellStart"/>
            <w:r w:rsidRPr="005C3000">
              <w:rPr>
                <w:sz w:val="20"/>
                <w:szCs w:val="20"/>
                <w:lang w:val="en-US"/>
              </w:rPr>
              <w:t>KazNARU's</w:t>
            </w:r>
            <w:proofErr w:type="spellEnd"/>
            <w:r w:rsidRPr="005C3000">
              <w:rPr>
                <w:sz w:val="20"/>
                <w:szCs w:val="20"/>
                <w:lang w:val="en-US"/>
              </w:rPr>
              <w:t xml:space="preserve"> International Office. </w:t>
            </w:r>
            <w:proofErr w:type="gramStart"/>
            <w:r w:rsidRPr="005C3000">
              <w:rPr>
                <w:sz w:val="20"/>
                <w:szCs w:val="20"/>
                <w:lang w:val="en-US"/>
              </w:rPr>
              <w:t>It's</w:t>
            </w:r>
            <w:proofErr w:type="gramEnd"/>
            <w:r w:rsidRPr="005C3000">
              <w:rPr>
                <w:sz w:val="20"/>
                <w:szCs w:val="20"/>
                <w:lang w:val="en-US"/>
              </w:rPr>
              <w:t xml:space="preserve"> worth noting that the program aims to promote sustainability and environmental friendliness within the campus.</w:t>
            </w:r>
          </w:p>
          <w:p w14:paraId="4A573CE4" w14:textId="77777777" w:rsidR="002E07DF" w:rsidRPr="002767B1" w:rsidRDefault="002E07DF" w:rsidP="00BB35E7">
            <w:pPr>
              <w:rPr>
                <w:lang w:val="en-US"/>
              </w:rPr>
            </w:pPr>
          </w:p>
        </w:tc>
      </w:tr>
      <w:tr w:rsidR="002E07DF" w14:paraId="71AEC3BB" w14:textId="77777777" w:rsidTr="002E07DF">
        <w:tc>
          <w:tcPr>
            <w:tcW w:w="567" w:type="dxa"/>
          </w:tcPr>
          <w:p w14:paraId="004C59E9" w14:textId="77777777" w:rsidR="002E07DF" w:rsidRPr="00DD271E" w:rsidRDefault="002E07DF" w:rsidP="00BB35E7">
            <w:pPr>
              <w:rPr>
                <w:lang w:val="en-US"/>
              </w:rPr>
            </w:pPr>
            <w:r>
              <w:rPr>
                <w:lang w:val="en-US"/>
              </w:rPr>
              <w:lastRenderedPageBreak/>
              <w:t>2</w:t>
            </w:r>
          </w:p>
        </w:tc>
        <w:tc>
          <w:tcPr>
            <w:tcW w:w="1701" w:type="dxa"/>
          </w:tcPr>
          <w:p w14:paraId="0C21DD78" w14:textId="77777777" w:rsidR="002E07DF" w:rsidRPr="00683925" w:rsidRDefault="002E07DF" w:rsidP="00BB35E7">
            <w:pPr>
              <w:shd w:val="clear" w:color="auto" w:fill="FFFFFF"/>
              <w:outlineLvl w:val="1"/>
              <w:rPr>
                <w:rFonts w:ascii="Arial" w:eastAsia="Times New Roman" w:hAnsi="Arial" w:cs="Arial"/>
                <w:b/>
                <w:bCs/>
                <w:color w:val="212529"/>
                <w:sz w:val="20"/>
                <w:szCs w:val="20"/>
                <w:lang w:val="en-US" w:eastAsia="ru-RU"/>
              </w:rPr>
            </w:pPr>
            <w:proofErr w:type="spellStart"/>
            <w:r w:rsidRPr="00683925">
              <w:rPr>
                <w:rFonts w:ascii="Arial" w:eastAsia="Times New Roman" w:hAnsi="Arial" w:cs="Arial"/>
                <w:b/>
                <w:bCs/>
                <w:color w:val="212529"/>
                <w:sz w:val="20"/>
                <w:szCs w:val="20"/>
                <w:lang w:val="en-US" w:eastAsia="ru-RU"/>
              </w:rPr>
              <w:t>Greenmetric</w:t>
            </w:r>
            <w:proofErr w:type="spellEnd"/>
            <w:r w:rsidRPr="00683925">
              <w:rPr>
                <w:rFonts w:ascii="Arial" w:eastAsia="Times New Roman" w:hAnsi="Arial" w:cs="Arial"/>
                <w:b/>
                <w:bCs/>
                <w:color w:val="212529"/>
                <w:sz w:val="20"/>
                <w:szCs w:val="20"/>
                <w:lang w:val="en-US" w:eastAsia="ru-RU"/>
              </w:rPr>
              <w:t xml:space="preserve"> Workshop Gamifying Sustainability: Transforming Plastic Collection into Engaging Campus Activities</w:t>
            </w:r>
          </w:p>
          <w:p w14:paraId="0A3A0350" w14:textId="77777777" w:rsidR="002E07DF" w:rsidRPr="00DD271E" w:rsidRDefault="002E07DF" w:rsidP="00BB35E7">
            <w:pPr>
              <w:rPr>
                <w:lang w:val="en-US"/>
              </w:rPr>
            </w:pPr>
          </w:p>
        </w:tc>
        <w:tc>
          <w:tcPr>
            <w:tcW w:w="1843" w:type="dxa"/>
          </w:tcPr>
          <w:p w14:paraId="385533CB" w14:textId="77777777" w:rsidR="002E07DF" w:rsidRPr="004D485B" w:rsidRDefault="002E07DF" w:rsidP="00BB35E7">
            <w:r>
              <w:lastRenderedPageBreak/>
              <w:t>30</w:t>
            </w:r>
          </w:p>
        </w:tc>
        <w:tc>
          <w:tcPr>
            <w:tcW w:w="3119" w:type="dxa"/>
          </w:tcPr>
          <w:p w14:paraId="37B0C026" w14:textId="77777777" w:rsidR="002E07DF" w:rsidRPr="00C069BC" w:rsidRDefault="002E07DF" w:rsidP="00BB35E7">
            <w:pPr>
              <w:rPr>
                <w:noProof/>
                <w:lang w:val="en-US"/>
              </w:rPr>
            </w:pPr>
            <w:r>
              <w:rPr>
                <w:noProof/>
                <w:lang w:val="ru-RU" w:eastAsia="ru-RU"/>
              </w:rPr>
              <w:drawing>
                <wp:inline distT="0" distB="0" distL="0" distR="0" wp14:anchorId="327BEB33" wp14:editId="56FADE90">
                  <wp:extent cx="1800224" cy="1350168"/>
                  <wp:effectExtent l="0" t="0" r="0" b="2540"/>
                  <wp:docPr id="11" name="Рисунок 11" descr="https://www.kaznaru.edu.kz/storage/files/2329998245666c2c36bdd1e44174377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kaznaru.edu.kz/storage/files/2329998245666c2c36bdd1e441743775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2324" cy="1359243"/>
                          </a:xfrm>
                          <a:prstGeom prst="rect">
                            <a:avLst/>
                          </a:prstGeom>
                          <a:noFill/>
                          <a:ln>
                            <a:noFill/>
                          </a:ln>
                        </pic:spPr>
                      </pic:pic>
                    </a:graphicData>
                  </a:graphic>
                </wp:inline>
              </w:drawing>
            </w:r>
          </w:p>
        </w:tc>
        <w:tc>
          <w:tcPr>
            <w:tcW w:w="5694" w:type="dxa"/>
          </w:tcPr>
          <w:p w14:paraId="26F142CD" w14:textId="77777777" w:rsidR="002E07DF" w:rsidRPr="00683925" w:rsidRDefault="002E07DF" w:rsidP="00BB35E7">
            <w:pPr>
              <w:pStyle w:val="ad"/>
              <w:shd w:val="clear" w:color="auto" w:fill="FFFFFF"/>
              <w:spacing w:before="0" w:beforeAutospacing="0" w:after="0" w:afterAutospacing="0" w:line="365" w:lineRule="atLeast"/>
              <w:rPr>
                <w:sz w:val="20"/>
                <w:szCs w:val="20"/>
                <w:lang w:val="en-US"/>
              </w:rPr>
            </w:pPr>
            <w:r w:rsidRPr="00683925">
              <w:rPr>
                <w:sz w:val="20"/>
                <w:szCs w:val="20"/>
                <w:lang w:val="en-US"/>
              </w:rPr>
              <w:t>1. Introduction and Workshop Objectives</w:t>
            </w:r>
            <w:r w:rsidRPr="00683925">
              <w:rPr>
                <w:sz w:val="20"/>
                <w:szCs w:val="20"/>
                <w:lang w:val="en-US"/>
              </w:rPr>
              <w:br/>
              <w:t>   - *Welcome and Opening Remarks*: Brief introduction to the workshop and its significance.</w:t>
            </w:r>
            <w:r w:rsidRPr="00683925">
              <w:rPr>
                <w:sz w:val="20"/>
                <w:szCs w:val="20"/>
                <w:lang w:val="en-US"/>
              </w:rPr>
              <w:br/>
              <w:t>   - *Objectives Overview*: Outline what participants will learn and achieve by the end of the session.</w:t>
            </w:r>
            <w:r w:rsidRPr="00683925">
              <w:rPr>
                <w:sz w:val="20"/>
                <w:szCs w:val="20"/>
                <w:lang w:val="en-US"/>
              </w:rPr>
              <w:br/>
            </w:r>
            <w:r w:rsidRPr="00683925">
              <w:rPr>
                <w:sz w:val="20"/>
                <w:szCs w:val="20"/>
                <w:lang w:val="en-US"/>
              </w:rPr>
              <w:lastRenderedPageBreak/>
              <w:t>   - *Speaker Introductions*: Present the facilitators and their backgrounds in gamification and sustainability.</w:t>
            </w:r>
          </w:p>
          <w:p w14:paraId="109C68E0" w14:textId="77777777" w:rsidR="002E07DF" w:rsidRPr="00683925" w:rsidRDefault="002E07DF" w:rsidP="00BB35E7">
            <w:pPr>
              <w:pStyle w:val="ad"/>
              <w:shd w:val="clear" w:color="auto" w:fill="FFFFFF"/>
              <w:spacing w:before="0" w:beforeAutospacing="0" w:after="0" w:afterAutospacing="0" w:line="365" w:lineRule="atLeast"/>
              <w:rPr>
                <w:sz w:val="20"/>
                <w:szCs w:val="20"/>
                <w:lang w:val="en-US"/>
              </w:rPr>
            </w:pPr>
            <w:r w:rsidRPr="00683925">
              <w:rPr>
                <w:sz w:val="20"/>
                <w:szCs w:val="20"/>
                <w:lang w:val="en-US"/>
              </w:rPr>
              <w:t>2. Understanding Gamification and Sustainability </w:t>
            </w:r>
            <w:r w:rsidRPr="00683925">
              <w:rPr>
                <w:sz w:val="20"/>
                <w:szCs w:val="20"/>
                <w:lang w:val="en-US"/>
              </w:rPr>
              <w:br/>
              <w:t xml:space="preserve">   - *What is Gamification?*: Introduction to gamification principles and how they </w:t>
            </w:r>
            <w:proofErr w:type="gramStart"/>
            <w:r w:rsidRPr="00683925">
              <w:rPr>
                <w:sz w:val="20"/>
                <w:szCs w:val="20"/>
                <w:lang w:val="en-US"/>
              </w:rPr>
              <w:t>can be applied</w:t>
            </w:r>
            <w:proofErr w:type="gramEnd"/>
            <w:r w:rsidRPr="00683925">
              <w:rPr>
                <w:sz w:val="20"/>
                <w:szCs w:val="20"/>
                <w:lang w:val="en-US"/>
              </w:rPr>
              <w:t xml:space="preserve"> to non-game contexts.</w:t>
            </w:r>
            <w:r w:rsidRPr="00683925">
              <w:rPr>
                <w:sz w:val="20"/>
                <w:szCs w:val="20"/>
                <w:lang w:val="en-US"/>
              </w:rPr>
              <w:br/>
              <w:t xml:space="preserve">   - *Sustainable Campus Initiatives at </w:t>
            </w:r>
            <w:proofErr w:type="spellStart"/>
            <w:r w:rsidRPr="00683925">
              <w:rPr>
                <w:sz w:val="20"/>
                <w:szCs w:val="20"/>
                <w:lang w:val="en-US"/>
              </w:rPr>
              <w:t>KazNARU</w:t>
            </w:r>
            <w:proofErr w:type="spellEnd"/>
            <w:r w:rsidRPr="00683925">
              <w:rPr>
                <w:sz w:val="20"/>
                <w:szCs w:val="20"/>
                <w:lang w:val="en-US"/>
              </w:rPr>
              <w:t>*: Overview of sustainability goals and the importance of plastic reduction on campuses.</w:t>
            </w:r>
            <w:r w:rsidRPr="00683925">
              <w:rPr>
                <w:sz w:val="20"/>
                <w:szCs w:val="20"/>
                <w:lang w:val="en-US"/>
              </w:rPr>
              <w:br/>
              <w:t xml:space="preserve">   - *Case Studies of </w:t>
            </w:r>
            <w:proofErr w:type="spellStart"/>
            <w:r w:rsidRPr="00683925">
              <w:rPr>
                <w:sz w:val="20"/>
                <w:szCs w:val="20"/>
                <w:lang w:val="en-US"/>
              </w:rPr>
              <w:t>KazNARU</w:t>
            </w:r>
            <w:proofErr w:type="spellEnd"/>
            <w:r w:rsidRPr="00683925">
              <w:rPr>
                <w:sz w:val="20"/>
                <w:szCs w:val="20"/>
                <w:lang w:val="en-US"/>
              </w:rPr>
              <w:t>*: Examples of successful gamification in sustainability efforts in plastic collection </w:t>
            </w:r>
          </w:p>
          <w:p w14:paraId="5B7007E7" w14:textId="77777777" w:rsidR="002E07DF" w:rsidRPr="00683925" w:rsidRDefault="002E07DF" w:rsidP="00BB35E7">
            <w:pPr>
              <w:pStyle w:val="ad"/>
              <w:shd w:val="clear" w:color="auto" w:fill="FFFFFF"/>
              <w:spacing w:before="0" w:beforeAutospacing="0" w:after="0" w:afterAutospacing="0" w:line="365" w:lineRule="atLeast"/>
              <w:rPr>
                <w:sz w:val="20"/>
                <w:szCs w:val="20"/>
                <w:lang w:val="en-US"/>
              </w:rPr>
            </w:pPr>
            <w:r w:rsidRPr="00683925">
              <w:rPr>
                <w:sz w:val="20"/>
                <w:szCs w:val="20"/>
                <w:lang w:val="en-US"/>
              </w:rPr>
              <w:t>3. Designing a Gamified Plastic Collection Program</w:t>
            </w:r>
            <w:r w:rsidRPr="00683925">
              <w:rPr>
                <w:sz w:val="20"/>
                <w:szCs w:val="20"/>
                <w:lang w:val="en-US"/>
              </w:rPr>
              <w:br/>
              <w:t>   - *Key Elements of Gamification*: Points, badges, leaderboards, challenges, and rewards.</w:t>
            </w:r>
            <w:r w:rsidRPr="00683925">
              <w:rPr>
                <w:sz w:val="20"/>
                <w:szCs w:val="20"/>
                <w:lang w:val="en-US"/>
              </w:rPr>
              <w:br/>
              <w:t>   - *Interactive Workshop Activity*: Breakout into groups (if possible online) or use collaborative tools to brainstorm and design a gamified plastic collection initiative tailored to their campus.</w:t>
            </w:r>
            <w:r w:rsidRPr="00683925">
              <w:rPr>
                <w:sz w:val="20"/>
                <w:szCs w:val="20"/>
                <w:lang w:val="en-US"/>
              </w:rPr>
              <w:br/>
              <w:t>   - *Presentation and Feedback*: Groups share their ideas, followed by feedback from facilitators and peers.</w:t>
            </w:r>
          </w:p>
          <w:p w14:paraId="73EC2166" w14:textId="77777777" w:rsidR="002E07DF" w:rsidRPr="00683925" w:rsidRDefault="002E07DF" w:rsidP="00BB35E7">
            <w:pPr>
              <w:pStyle w:val="ad"/>
              <w:shd w:val="clear" w:color="auto" w:fill="FFFFFF"/>
              <w:spacing w:before="0" w:beforeAutospacing="0" w:after="0" w:afterAutospacing="0" w:line="365" w:lineRule="atLeast"/>
              <w:rPr>
                <w:sz w:val="20"/>
                <w:szCs w:val="20"/>
                <w:lang w:val="en-US"/>
              </w:rPr>
            </w:pPr>
            <w:r w:rsidRPr="00683925">
              <w:rPr>
                <w:sz w:val="20"/>
                <w:szCs w:val="20"/>
                <w:lang w:val="en-US"/>
              </w:rPr>
              <w:t> 4. Implementation Strategies and Tools </w:t>
            </w:r>
          </w:p>
          <w:p w14:paraId="44CA4941" w14:textId="77777777" w:rsidR="002E07DF" w:rsidRPr="00683925" w:rsidRDefault="002E07DF" w:rsidP="00BB35E7">
            <w:pPr>
              <w:pStyle w:val="ad"/>
              <w:shd w:val="clear" w:color="auto" w:fill="FFFFFF"/>
              <w:spacing w:before="0" w:beforeAutospacing="0" w:after="0" w:afterAutospacing="0" w:line="365" w:lineRule="atLeast"/>
              <w:rPr>
                <w:sz w:val="20"/>
                <w:szCs w:val="20"/>
                <w:lang w:val="en-US"/>
              </w:rPr>
            </w:pPr>
            <w:r w:rsidRPr="00683925">
              <w:rPr>
                <w:sz w:val="20"/>
                <w:szCs w:val="20"/>
                <w:lang w:val="en-US"/>
              </w:rPr>
              <w:t xml:space="preserve">   - *Digital Tools and Platforms*: Overview of tools that </w:t>
            </w:r>
            <w:proofErr w:type="gramStart"/>
            <w:r w:rsidRPr="00683925">
              <w:rPr>
                <w:sz w:val="20"/>
                <w:szCs w:val="20"/>
                <w:lang w:val="en-US"/>
              </w:rPr>
              <w:t>can be used</w:t>
            </w:r>
            <w:proofErr w:type="gramEnd"/>
            <w:r w:rsidRPr="00683925">
              <w:rPr>
                <w:sz w:val="20"/>
                <w:szCs w:val="20"/>
                <w:lang w:val="en-US"/>
              </w:rPr>
              <w:t xml:space="preserve"> to implement and manage the gamification program (e.g., mobile apps, web-based platforms).</w:t>
            </w:r>
            <w:r w:rsidRPr="00683925">
              <w:rPr>
                <w:sz w:val="20"/>
                <w:szCs w:val="20"/>
                <w:lang w:val="en-US"/>
              </w:rPr>
              <w:br/>
              <w:t>   - *Incentives and Engagement*: Discuss how to keep participants motivated and engaged long-term.</w:t>
            </w:r>
            <w:r w:rsidRPr="00683925">
              <w:rPr>
                <w:sz w:val="20"/>
                <w:szCs w:val="20"/>
                <w:lang w:val="en-US"/>
              </w:rPr>
              <w:br/>
              <w:t>   - *Measuring Success*: Key metrics and methods for evaluating the impact of the program.</w:t>
            </w:r>
          </w:p>
          <w:p w14:paraId="1F691E8D" w14:textId="77777777" w:rsidR="002E07DF" w:rsidRPr="00683925" w:rsidRDefault="002E07DF" w:rsidP="00BB35E7">
            <w:pPr>
              <w:pStyle w:val="ad"/>
              <w:shd w:val="clear" w:color="auto" w:fill="FFFFFF"/>
              <w:spacing w:before="0" w:beforeAutospacing="0" w:after="0" w:afterAutospacing="0" w:line="365" w:lineRule="atLeast"/>
              <w:rPr>
                <w:sz w:val="20"/>
                <w:szCs w:val="20"/>
                <w:lang w:val="en-US"/>
              </w:rPr>
            </w:pPr>
            <w:r w:rsidRPr="00683925">
              <w:rPr>
                <w:sz w:val="20"/>
                <w:szCs w:val="20"/>
                <w:lang w:val="en-US"/>
              </w:rPr>
              <w:t>5. Q&amp;A and Next Steps (30 minutes)</w:t>
            </w:r>
            <w:r w:rsidRPr="00683925">
              <w:rPr>
                <w:sz w:val="20"/>
                <w:szCs w:val="20"/>
                <w:lang w:val="en-US"/>
              </w:rPr>
              <w:br/>
              <w:t>   - *Open Floor Q&amp;A*: Participants ask questions and share their thoughts.</w:t>
            </w:r>
            <w:r w:rsidRPr="00683925">
              <w:rPr>
                <w:sz w:val="20"/>
                <w:szCs w:val="20"/>
                <w:lang w:val="en-US"/>
              </w:rPr>
              <w:br/>
              <w:t xml:space="preserve">   - *Action Plan Development*: Guide participants on creating a </w:t>
            </w:r>
            <w:proofErr w:type="gramStart"/>
            <w:r w:rsidRPr="00683925">
              <w:rPr>
                <w:sz w:val="20"/>
                <w:szCs w:val="20"/>
                <w:lang w:val="en-US"/>
              </w:rPr>
              <w:t>step-by-step</w:t>
            </w:r>
            <w:proofErr w:type="gramEnd"/>
            <w:r w:rsidRPr="00683925">
              <w:rPr>
                <w:sz w:val="20"/>
                <w:szCs w:val="20"/>
                <w:lang w:val="en-US"/>
              </w:rPr>
              <w:t xml:space="preserve"> action plan to implement their ideas.</w:t>
            </w:r>
            <w:r w:rsidRPr="00683925">
              <w:rPr>
                <w:sz w:val="20"/>
                <w:szCs w:val="20"/>
                <w:lang w:val="en-US"/>
              </w:rPr>
              <w:br/>
              <w:t>   - *Closing Remarks and Resources*: Summarize key takeaways, provide additional resources, and outline the next steps for continued learning and implementation.</w:t>
            </w:r>
          </w:p>
          <w:p w14:paraId="1EC5DC32" w14:textId="77777777" w:rsidR="002E07DF" w:rsidRPr="00683925" w:rsidRDefault="002E07DF" w:rsidP="00BB35E7">
            <w:pPr>
              <w:pStyle w:val="ad"/>
              <w:shd w:val="clear" w:color="auto" w:fill="FFFFFF"/>
              <w:spacing w:before="0" w:beforeAutospacing="0" w:after="0" w:afterAutospacing="0" w:line="365" w:lineRule="atLeast"/>
              <w:rPr>
                <w:sz w:val="20"/>
                <w:szCs w:val="20"/>
                <w:lang w:val="en-US"/>
              </w:rPr>
            </w:pPr>
            <w:r w:rsidRPr="00683925">
              <w:rPr>
                <w:sz w:val="20"/>
                <w:szCs w:val="20"/>
                <w:lang w:val="en-US"/>
              </w:rPr>
              <w:t>CONCLUSION Additional Notes</w:t>
            </w:r>
            <w:proofErr w:type="gramStart"/>
            <w:r w:rsidRPr="00683925">
              <w:rPr>
                <w:sz w:val="20"/>
                <w:szCs w:val="20"/>
                <w:lang w:val="en-US"/>
              </w:rPr>
              <w:t>:</w:t>
            </w:r>
            <w:proofErr w:type="gramEnd"/>
            <w:r w:rsidRPr="00683925">
              <w:rPr>
                <w:sz w:val="20"/>
                <w:szCs w:val="20"/>
                <w:lang w:val="en-US"/>
              </w:rPr>
              <w:br/>
              <w:t>- *Interactive Elements*: Use online tools like polls, Q&amp;A sessions, and breakout rooms to maintain engagement.</w:t>
            </w:r>
            <w:r w:rsidRPr="00683925">
              <w:rPr>
                <w:sz w:val="20"/>
                <w:szCs w:val="20"/>
                <w:lang w:val="en-US"/>
              </w:rPr>
              <w:br/>
              <w:t xml:space="preserve">- *Follow-Up Resources*: Provide participants with a handout or </w:t>
            </w:r>
            <w:r w:rsidRPr="00683925">
              <w:rPr>
                <w:sz w:val="20"/>
                <w:szCs w:val="20"/>
                <w:lang w:val="en-US"/>
              </w:rPr>
              <w:lastRenderedPageBreak/>
              <w:t>digital resource pack summarizing key points and offering further reading or tools.</w:t>
            </w:r>
          </w:p>
          <w:p w14:paraId="279D1CE4" w14:textId="77777777" w:rsidR="002E07DF" w:rsidRPr="00AC4A6F" w:rsidRDefault="002E07DF" w:rsidP="00BB35E7">
            <w:pPr>
              <w:spacing w:line="276" w:lineRule="auto"/>
              <w:ind w:firstLine="708"/>
              <w:jc w:val="both"/>
              <w:rPr>
                <w:rFonts w:ascii="Times New Roman" w:eastAsia="Times New Roman" w:hAnsi="Times New Roman" w:cs="Times New Roman"/>
                <w:iCs/>
                <w:color w:val="000000"/>
                <w:sz w:val="24"/>
                <w:szCs w:val="24"/>
                <w:lang w:val="en-US" w:eastAsia="ru-RU"/>
              </w:rPr>
            </w:pPr>
          </w:p>
          <w:p w14:paraId="516A2F8B" w14:textId="77777777" w:rsidR="002E07DF" w:rsidRPr="00DD271E" w:rsidRDefault="002E07DF" w:rsidP="00BB35E7">
            <w:pPr>
              <w:rPr>
                <w:lang w:val="en-US"/>
              </w:rPr>
            </w:pPr>
          </w:p>
        </w:tc>
      </w:tr>
      <w:tr w:rsidR="002E07DF" w14:paraId="7ECD67BC" w14:textId="77777777" w:rsidTr="002E07DF">
        <w:tc>
          <w:tcPr>
            <w:tcW w:w="567" w:type="dxa"/>
          </w:tcPr>
          <w:p w14:paraId="5897CDC6" w14:textId="77777777" w:rsidR="002E07DF" w:rsidRDefault="002E07DF" w:rsidP="00BB35E7">
            <w:pPr>
              <w:rPr>
                <w:lang w:val="en-US"/>
              </w:rPr>
            </w:pPr>
            <w:r>
              <w:rPr>
                <w:lang w:val="en-US"/>
              </w:rPr>
              <w:lastRenderedPageBreak/>
              <w:t>3</w:t>
            </w:r>
          </w:p>
        </w:tc>
        <w:tc>
          <w:tcPr>
            <w:tcW w:w="1701" w:type="dxa"/>
          </w:tcPr>
          <w:p w14:paraId="52BE140C" w14:textId="77777777" w:rsidR="002E07DF" w:rsidRPr="000F1B50" w:rsidRDefault="002E07DF" w:rsidP="00BB35E7">
            <w:pPr>
              <w:pStyle w:val="2"/>
              <w:shd w:val="clear" w:color="auto" w:fill="FFFFFF"/>
              <w:spacing w:before="0" w:beforeAutospacing="0" w:after="0" w:afterAutospacing="0"/>
              <w:outlineLvl w:val="1"/>
              <w:rPr>
                <w:color w:val="212529"/>
                <w:sz w:val="24"/>
                <w:szCs w:val="24"/>
                <w:lang w:val="en-US"/>
              </w:rPr>
            </w:pPr>
            <w:proofErr w:type="spellStart"/>
            <w:r w:rsidRPr="000F1B50">
              <w:rPr>
                <w:color w:val="212529"/>
                <w:sz w:val="24"/>
                <w:szCs w:val="24"/>
                <w:lang w:val="en-US"/>
              </w:rPr>
              <w:t>KazNARU</w:t>
            </w:r>
            <w:proofErr w:type="spellEnd"/>
            <w:r w:rsidRPr="000F1B50">
              <w:rPr>
                <w:color w:val="212529"/>
                <w:sz w:val="24"/>
                <w:szCs w:val="24"/>
                <w:lang w:val="en-US"/>
              </w:rPr>
              <w:t xml:space="preserve"> WAS AMONG THE WINNERS IN THE NATIONAL SDGS COMPETITION</w:t>
            </w:r>
          </w:p>
          <w:p w14:paraId="6113F882" w14:textId="77777777" w:rsidR="002E07DF" w:rsidRPr="00683925" w:rsidRDefault="002E07DF" w:rsidP="00BB35E7">
            <w:pPr>
              <w:shd w:val="clear" w:color="auto" w:fill="FFFFFF"/>
              <w:outlineLvl w:val="1"/>
              <w:rPr>
                <w:rFonts w:ascii="Arial" w:eastAsia="Times New Roman" w:hAnsi="Arial" w:cs="Arial"/>
                <w:b/>
                <w:bCs/>
                <w:color w:val="212529"/>
                <w:sz w:val="20"/>
                <w:szCs w:val="20"/>
                <w:lang w:val="en-US" w:eastAsia="ru-RU"/>
              </w:rPr>
            </w:pPr>
          </w:p>
        </w:tc>
        <w:tc>
          <w:tcPr>
            <w:tcW w:w="1843" w:type="dxa"/>
          </w:tcPr>
          <w:p w14:paraId="43F51709" w14:textId="77777777" w:rsidR="002E07DF" w:rsidRPr="000F1B50" w:rsidRDefault="002E07DF" w:rsidP="00BB35E7">
            <w:pPr>
              <w:rPr>
                <w:lang w:val="en-US"/>
              </w:rPr>
            </w:pPr>
            <w:r>
              <w:rPr>
                <w:lang w:val="en-US"/>
              </w:rPr>
              <w:t>50</w:t>
            </w:r>
          </w:p>
        </w:tc>
        <w:tc>
          <w:tcPr>
            <w:tcW w:w="3119" w:type="dxa"/>
          </w:tcPr>
          <w:p w14:paraId="2C817D53" w14:textId="77777777" w:rsidR="002E07DF" w:rsidRDefault="002E07DF" w:rsidP="00BB35E7">
            <w:pPr>
              <w:rPr>
                <w:noProof/>
                <w:lang w:val="en-US" w:eastAsia="ru-RU"/>
              </w:rPr>
            </w:pPr>
            <w:r>
              <w:rPr>
                <w:noProof/>
                <w:lang w:val="ru-RU" w:eastAsia="ru-RU"/>
              </w:rPr>
              <w:drawing>
                <wp:inline distT="0" distB="0" distL="0" distR="0" wp14:anchorId="71392EC0" wp14:editId="39C35FEE">
                  <wp:extent cx="1742599" cy="2323465"/>
                  <wp:effectExtent l="0" t="0" r="0" b="635"/>
                  <wp:docPr id="20" name="Рисунок 20" descr="https://www.kaznaru.edu.kz/storage/files/34743687356666d86363d3544184896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kaznaru.edu.kz/storage/files/34743687356666d86363d35441848969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8473" cy="2331296"/>
                          </a:xfrm>
                          <a:prstGeom prst="rect">
                            <a:avLst/>
                          </a:prstGeom>
                          <a:noFill/>
                          <a:ln>
                            <a:noFill/>
                          </a:ln>
                        </pic:spPr>
                      </pic:pic>
                    </a:graphicData>
                  </a:graphic>
                </wp:inline>
              </w:drawing>
            </w:r>
          </w:p>
          <w:p w14:paraId="7EB1B6CF" w14:textId="77777777" w:rsidR="002E07DF" w:rsidRDefault="002E07DF" w:rsidP="00BB35E7">
            <w:pPr>
              <w:rPr>
                <w:noProof/>
                <w:lang w:val="en-US" w:eastAsia="ru-RU"/>
              </w:rPr>
            </w:pPr>
          </w:p>
          <w:p w14:paraId="02BF255B" w14:textId="77777777" w:rsidR="002E07DF" w:rsidRDefault="002E07DF" w:rsidP="00BB35E7">
            <w:pPr>
              <w:rPr>
                <w:noProof/>
                <w:lang w:val="en-US" w:eastAsia="ru-RU"/>
              </w:rPr>
            </w:pPr>
            <w:r>
              <w:rPr>
                <w:noProof/>
                <w:lang w:val="ru-RU" w:eastAsia="ru-RU"/>
              </w:rPr>
              <w:drawing>
                <wp:inline distT="0" distB="0" distL="0" distR="0" wp14:anchorId="174401C2" wp14:editId="27043037">
                  <wp:extent cx="1751384" cy="1171238"/>
                  <wp:effectExtent l="0" t="0" r="1270" b="0"/>
                  <wp:docPr id="21" name="Рисунок 21" descr="https://www.kaznaru.edu.kz/storage/files/29573056046666d89116cd335948379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kaznaru.edu.kz/storage/files/29573056046666d89116cd3359483794_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0227" cy="1177152"/>
                          </a:xfrm>
                          <a:prstGeom prst="rect">
                            <a:avLst/>
                          </a:prstGeom>
                          <a:noFill/>
                          <a:ln>
                            <a:noFill/>
                          </a:ln>
                        </pic:spPr>
                      </pic:pic>
                    </a:graphicData>
                  </a:graphic>
                </wp:inline>
              </w:drawing>
            </w:r>
          </w:p>
          <w:p w14:paraId="7A08B4CD" w14:textId="77777777" w:rsidR="002E07DF" w:rsidRPr="000F1B50" w:rsidRDefault="002E07DF" w:rsidP="00BB35E7">
            <w:pPr>
              <w:rPr>
                <w:noProof/>
                <w:lang w:val="en-US" w:eastAsia="ru-RU"/>
              </w:rPr>
            </w:pPr>
            <w:r>
              <w:rPr>
                <w:noProof/>
                <w:lang w:val="ru-RU" w:eastAsia="ru-RU"/>
              </w:rPr>
              <w:drawing>
                <wp:inline distT="0" distB="0" distL="0" distR="0" wp14:anchorId="66BA856B" wp14:editId="1C9D591A">
                  <wp:extent cx="1869540" cy="2142704"/>
                  <wp:effectExtent l="0" t="0" r="0" b="0"/>
                  <wp:docPr id="22" name="Рисунок 22" descr="https://www.kaznaru.edu.kz/storage/files/25667059026666d86b5719a81339345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kaznaru.edu.kz/storage/files/25667059026666d86b5719a813393454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1285" cy="2156165"/>
                          </a:xfrm>
                          <a:prstGeom prst="rect">
                            <a:avLst/>
                          </a:prstGeom>
                          <a:noFill/>
                          <a:ln>
                            <a:noFill/>
                          </a:ln>
                        </pic:spPr>
                      </pic:pic>
                    </a:graphicData>
                  </a:graphic>
                </wp:inline>
              </w:drawing>
            </w:r>
          </w:p>
        </w:tc>
        <w:tc>
          <w:tcPr>
            <w:tcW w:w="5694" w:type="dxa"/>
          </w:tcPr>
          <w:p w14:paraId="7D7D0AD9" w14:textId="77777777" w:rsidR="002E07DF" w:rsidRPr="000F1B50" w:rsidRDefault="002E07DF" w:rsidP="00BB35E7">
            <w:pPr>
              <w:pStyle w:val="ad"/>
              <w:shd w:val="clear" w:color="auto" w:fill="FFFFFF"/>
              <w:spacing w:before="0" w:beforeAutospacing="0" w:after="0" w:afterAutospacing="0" w:line="365" w:lineRule="atLeast"/>
              <w:jc w:val="both"/>
              <w:rPr>
                <w:lang w:val="en-US"/>
              </w:rPr>
            </w:pPr>
            <w:r w:rsidRPr="000F1B50">
              <w:t>А</w:t>
            </w:r>
            <w:r w:rsidRPr="000F1B50">
              <w:rPr>
                <w:lang w:val="en-US"/>
              </w:rPr>
              <w:t xml:space="preserve">STANA. On June 7 this year, </w:t>
            </w:r>
            <w:proofErr w:type="spellStart"/>
            <w:r w:rsidRPr="000F1B50">
              <w:rPr>
                <w:lang w:val="en-US"/>
              </w:rPr>
              <w:t>KazNARU</w:t>
            </w:r>
            <w:proofErr w:type="spellEnd"/>
            <w:r w:rsidRPr="000F1B50">
              <w:rPr>
                <w:lang w:val="en-US"/>
              </w:rPr>
              <w:t xml:space="preserve"> achieved significant success by receiving a prestigious award for participating in a national competition for collecting plastic and promoting sustainable development. A competition organized by the Coalition for Green Economy and Development G-Global with the support of CCI Kazakhstan. The competition aims to encourage educational institutions to adopt environmentally responsible practices and raise awareness of the importance of plastic recycling and involved many universities from around Kazakhstan.</w:t>
            </w:r>
          </w:p>
          <w:p w14:paraId="41162EC1" w14:textId="77777777" w:rsidR="002E07DF" w:rsidRPr="000F1B50" w:rsidRDefault="002E07DF" w:rsidP="00BB35E7">
            <w:pPr>
              <w:pStyle w:val="ad"/>
              <w:shd w:val="clear" w:color="auto" w:fill="FFFFFF"/>
              <w:spacing w:before="0" w:beforeAutospacing="0" w:after="0" w:afterAutospacing="0" w:line="365" w:lineRule="atLeast"/>
              <w:jc w:val="both"/>
              <w:rPr>
                <w:lang w:val="en-US"/>
              </w:rPr>
            </w:pPr>
            <w:r w:rsidRPr="000F1B50">
              <w:rPr>
                <w:noProof/>
              </w:rPr>
              <w:drawing>
                <wp:inline distT="0" distB="0" distL="0" distR="0" wp14:anchorId="5B6FFE41" wp14:editId="7279EC36">
                  <wp:extent cx="152400" cy="152400"/>
                  <wp:effectExtent l="0" t="0" r="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F1B50">
              <w:rPr>
                <w:lang w:val="en-US"/>
              </w:rPr>
              <w:t xml:space="preserve"> Throughout the academic year from September 2023 to May 2024, students, faculty and staff of the university actively participated in collecting plastic waste. Plastic bins </w:t>
            </w:r>
            <w:proofErr w:type="gramStart"/>
            <w:r w:rsidRPr="000F1B50">
              <w:rPr>
                <w:lang w:val="en-US"/>
              </w:rPr>
              <w:t>were installed</w:t>
            </w:r>
            <w:proofErr w:type="gramEnd"/>
            <w:r w:rsidRPr="000F1B50">
              <w:rPr>
                <w:lang w:val="en-US"/>
              </w:rPr>
              <w:t xml:space="preserve"> throughout campus, allowing the university to collect more than 1,300 kilograms of plastic bottles, packaging and other single-use items. This result was one of the best among all participants in the competition and underscored the university's commitment to environmental responsibility.</w:t>
            </w:r>
          </w:p>
          <w:p w14:paraId="0B0C68C6" w14:textId="77777777" w:rsidR="002E07DF" w:rsidRPr="000F1B50" w:rsidRDefault="002E07DF" w:rsidP="00BB35E7">
            <w:pPr>
              <w:pStyle w:val="ad"/>
              <w:shd w:val="clear" w:color="auto" w:fill="FFFFFF"/>
              <w:spacing w:before="0" w:beforeAutospacing="0" w:after="0" w:afterAutospacing="0" w:line="365" w:lineRule="atLeast"/>
              <w:jc w:val="both"/>
              <w:rPr>
                <w:lang w:val="en-US"/>
              </w:rPr>
            </w:pPr>
            <w:r w:rsidRPr="000F1B50">
              <w:rPr>
                <w:noProof/>
              </w:rPr>
              <w:drawing>
                <wp:inline distT="0" distB="0" distL="0" distR="0" wp14:anchorId="4A67C356" wp14:editId="09BD8D7E">
                  <wp:extent cx="152400" cy="152400"/>
                  <wp:effectExtent l="0" t="0" r="0" b="0"/>
                  <wp:docPr id="1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F1B50">
              <w:rPr>
                <w:lang w:val="en-US"/>
              </w:rPr>
              <w:t xml:space="preserve"> Winning the competition is also associated with the university's extensive program to promote sustainable development. The university has implemented a number of initiatives aimed at reducing its environmental impact. As part of the program, the Institute for Green and Sustainable Development organized a series of lectures “Foundation of the Sustainable Development”, coordinated seminars and workshops within the framework of the United Nations Academic Impact (UNAI) and international </w:t>
            </w:r>
            <w:proofErr w:type="spellStart"/>
            <w:r w:rsidRPr="000F1B50">
              <w:rPr>
                <w:lang w:val="en-US"/>
              </w:rPr>
              <w:t>Greenmetric</w:t>
            </w:r>
            <w:proofErr w:type="spellEnd"/>
            <w:r w:rsidRPr="000F1B50">
              <w:rPr>
                <w:lang w:val="en-US"/>
              </w:rPr>
              <w:t xml:space="preserve"> rating, and conducts other events on the topics of sustainable consumption, recycling and waste minimization. Particular attention </w:t>
            </w:r>
            <w:proofErr w:type="gramStart"/>
            <w:r w:rsidRPr="000F1B50">
              <w:rPr>
                <w:lang w:val="en-US"/>
              </w:rPr>
              <w:t>was paid</w:t>
            </w:r>
            <w:proofErr w:type="gramEnd"/>
            <w:r w:rsidRPr="000F1B50">
              <w:rPr>
                <w:lang w:val="en-US"/>
              </w:rPr>
              <w:t xml:space="preserve"> to introducing zero waste concepts and reducing the use of plastic in everyday life.</w:t>
            </w:r>
          </w:p>
          <w:p w14:paraId="761C326B" w14:textId="77777777" w:rsidR="002E07DF" w:rsidRPr="000F1B50" w:rsidRDefault="002E07DF" w:rsidP="00BB35E7">
            <w:pPr>
              <w:pStyle w:val="ad"/>
              <w:shd w:val="clear" w:color="auto" w:fill="FFFFFF"/>
              <w:spacing w:before="0" w:beforeAutospacing="0" w:after="0" w:afterAutospacing="0" w:line="365" w:lineRule="atLeast"/>
              <w:jc w:val="both"/>
              <w:rPr>
                <w:lang w:val="en-US"/>
              </w:rPr>
            </w:pPr>
            <w:r w:rsidRPr="000F1B50">
              <w:rPr>
                <w:noProof/>
              </w:rPr>
              <w:lastRenderedPageBreak/>
              <w:drawing>
                <wp:inline distT="0" distB="0" distL="0" distR="0" wp14:anchorId="47E9C6AE" wp14:editId="6E77EBFB">
                  <wp:extent cx="152400" cy="152400"/>
                  <wp:effectExtent l="0" t="0" r="0" b="0"/>
                  <wp:docPr id="1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F1B50">
              <w:rPr>
                <w:lang w:val="en-US"/>
              </w:rPr>
              <w:t> A key element of success was the active participation of the university community. More than 2,000 students and staff took part in various events related to the competition. This not only helped the university achieve high results, but also contributed to the development of a culture of sustainable consumption and responsible attitude towards nature among young people.</w:t>
            </w:r>
          </w:p>
          <w:p w14:paraId="32C71F71" w14:textId="77777777" w:rsidR="002E07DF" w:rsidRPr="000F1B50" w:rsidRDefault="002E07DF" w:rsidP="00BB35E7">
            <w:pPr>
              <w:pStyle w:val="ad"/>
              <w:shd w:val="clear" w:color="auto" w:fill="FFFFFF"/>
              <w:spacing w:before="0" w:beforeAutospacing="0" w:after="0" w:afterAutospacing="0" w:line="365" w:lineRule="atLeast"/>
              <w:jc w:val="both"/>
              <w:rPr>
                <w:lang w:val="en-US"/>
              </w:rPr>
            </w:pPr>
            <w:r w:rsidRPr="000F1B50">
              <w:rPr>
                <w:noProof/>
              </w:rPr>
              <w:drawing>
                <wp:inline distT="0" distB="0" distL="0" distR="0" wp14:anchorId="09A4F62C" wp14:editId="18849E60">
                  <wp:extent cx="152400" cy="152400"/>
                  <wp:effectExtent l="0" t="0" r="0" b="0"/>
                  <wp:docPr id="1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F1B50">
              <w:rPr>
                <w:lang w:val="en-US"/>
              </w:rPr>
              <w:t xml:space="preserve"> In recognition of its achievements, the university received a cup as one of the best universities in the field of sustainable development and Environmental Sustainable Governance (ESG). This award </w:t>
            </w:r>
            <w:proofErr w:type="gramStart"/>
            <w:r w:rsidRPr="000F1B50">
              <w:rPr>
                <w:lang w:val="en-US"/>
              </w:rPr>
              <w:t>was presented</w:t>
            </w:r>
            <w:proofErr w:type="gramEnd"/>
            <w:r w:rsidRPr="000F1B50">
              <w:rPr>
                <w:lang w:val="en-US"/>
              </w:rPr>
              <w:t xml:space="preserve"> at a ceremony in the presence of representatives of the Ministry of Ecology and Natural Resources and the </w:t>
            </w:r>
            <w:proofErr w:type="spellStart"/>
            <w:r w:rsidRPr="000F1B50">
              <w:rPr>
                <w:lang w:val="en-US"/>
              </w:rPr>
              <w:t>Majlis</w:t>
            </w:r>
            <w:proofErr w:type="spellEnd"/>
            <w:r w:rsidRPr="000F1B50">
              <w:rPr>
                <w:lang w:val="en-US"/>
              </w:rPr>
              <w:t xml:space="preserve">, as well as leading environmental organizations of the country. The award certainly inspires our students to develop further environmental initiatives and research in the areas of recycling and sustainable development. On behalf of the students of </w:t>
            </w:r>
            <w:proofErr w:type="spellStart"/>
            <w:r w:rsidRPr="000F1B50">
              <w:rPr>
                <w:lang w:val="en-US"/>
              </w:rPr>
              <w:t>KazNARU</w:t>
            </w:r>
            <w:proofErr w:type="spellEnd"/>
            <w:r w:rsidRPr="000F1B50">
              <w:rPr>
                <w:lang w:val="en-US"/>
              </w:rPr>
              <w:t xml:space="preserve">, student </w:t>
            </w:r>
            <w:proofErr w:type="spellStart"/>
            <w:r w:rsidRPr="000F1B50">
              <w:rPr>
                <w:lang w:val="en-US"/>
              </w:rPr>
              <w:t>Ayalym</w:t>
            </w:r>
            <w:proofErr w:type="spellEnd"/>
            <w:r w:rsidRPr="000F1B50">
              <w:rPr>
                <w:lang w:val="en-US"/>
              </w:rPr>
              <w:t xml:space="preserve"> </w:t>
            </w:r>
            <w:proofErr w:type="spellStart"/>
            <w:r w:rsidRPr="000F1B50">
              <w:rPr>
                <w:lang w:val="en-US"/>
              </w:rPr>
              <w:t>Niyazbek</w:t>
            </w:r>
            <w:proofErr w:type="spellEnd"/>
            <w:r w:rsidRPr="000F1B50">
              <w:rPr>
                <w:lang w:val="en-US"/>
              </w:rPr>
              <w:t xml:space="preserve"> received the award.</w:t>
            </w:r>
          </w:p>
          <w:p w14:paraId="1C0E1389" w14:textId="77777777" w:rsidR="002E07DF" w:rsidRPr="000F1B50" w:rsidRDefault="002E07DF" w:rsidP="00BB35E7">
            <w:pPr>
              <w:pStyle w:val="ad"/>
              <w:shd w:val="clear" w:color="auto" w:fill="FFFFFF"/>
              <w:spacing w:before="0" w:beforeAutospacing="0" w:after="0" w:afterAutospacing="0" w:line="365" w:lineRule="atLeast"/>
              <w:jc w:val="both"/>
              <w:rPr>
                <w:lang w:val="en-US"/>
              </w:rPr>
            </w:pPr>
            <w:r w:rsidRPr="000F1B50">
              <w:rPr>
                <w:noProof/>
              </w:rPr>
              <w:drawing>
                <wp:inline distT="0" distB="0" distL="0" distR="0" wp14:anchorId="32BC78AE" wp14:editId="036E80B5">
                  <wp:extent cx="152400" cy="152400"/>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F1B50">
              <w:rPr>
                <w:lang w:val="en-US"/>
              </w:rPr>
              <w:t> Receiving this award was an important milestone in the development of the university's sustainability strategy. University management plans to continue working to expand environmentally responsible practices and strengthen interaction with the local community to promote sustainable development ideas.</w:t>
            </w:r>
          </w:p>
          <w:p w14:paraId="63102E4F" w14:textId="77777777" w:rsidR="002E07DF" w:rsidRPr="00683925" w:rsidRDefault="002E07DF" w:rsidP="00BB35E7">
            <w:pPr>
              <w:pStyle w:val="ad"/>
              <w:shd w:val="clear" w:color="auto" w:fill="FFFFFF"/>
              <w:spacing w:before="0" w:beforeAutospacing="0" w:after="0" w:afterAutospacing="0" w:line="365" w:lineRule="atLeast"/>
              <w:rPr>
                <w:sz w:val="20"/>
                <w:szCs w:val="20"/>
                <w:lang w:val="en-US"/>
              </w:rPr>
            </w:pPr>
          </w:p>
        </w:tc>
      </w:tr>
    </w:tbl>
    <w:p w14:paraId="0B5DE6C6" w14:textId="747CF5ED" w:rsidR="004F1DDD" w:rsidRDefault="004F1DDD" w:rsidP="004F1DDD">
      <w:pPr>
        <w:pStyle w:val="a3"/>
        <w:rPr>
          <w:rFonts w:ascii="Times New Roman" w:hAnsi="Times New Roman" w:cs="Times New Roman"/>
          <w:sz w:val="24"/>
          <w:szCs w:val="24"/>
          <w:lang w:val="en-US"/>
        </w:rPr>
      </w:pPr>
    </w:p>
    <w:p w14:paraId="78F37C01" w14:textId="2FE93CC2" w:rsidR="007B7DDF" w:rsidRDefault="007B7DDF" w:rsidP="004F1DDD">
      <w:pPr>
        <w:pStyle w:val="a3"/>
        <w:rPr>
          <w:rFonts w:ascii="Times New Roman" w:hAnsi="Times New Roman" w:cs="Times New Roman"/>
          <w:sz w:val="24"/>
          <w:szCs w:val="24"/>
          <w:lang w:val="en-US"/>
        </w:rPr>
      </w:pPr>
    </w:p>
    <w:tbl>
      <w:tblPr>
        <w:tblStyle w:val="a8"/>
        <w:tblW w:w="15205" w:type="dxa"/>
        <w:tblLayout w:type="fixed"/>
        <w:tblLook w:val="04A0" w:firstRow="1" w:lastRow="0" w:firstColumn="1" w:lastColumn="0" w:noHBand="0" w:noVBand="1"/>
      </w:tblPr>
      <w:tblGrid>
        <w:gridCol w:w="535"/>
        <w:gridCol w:w="2070"/>
        <w:gridCol w:w="1530"/>
        <w:gridCol w:w="1440"/>
        <w:gridCol w:w="3150"/>
        <w:gridCol w:w="1890"/>
        <w:gridCol w:w="4590"/>
      </w:tblGrid>
      <w:tr w:rsidR="007B7DDF" w14:paraId="101EA3EF" w14:textId="77777777" w:rsidTr="00BB35E7">
        <w:tc>
          <w:tcPr>
            <w:tcW w:w="535" w:type="dxa"/>
          </w:tcPr>
          <w:p w14:paraId="42DC6EB9" w14:textId="77777777" w:rsidR="007B7DDF" w:rsidRPr="002767B1" w:rsidRDefault="007B7DDF" w:rsidP="00BB35E7">
            <w:r>
              <w:t>No</w:t>
            </w:r>
          </w:p>
        </w:tc>
        <w:tc>
          <w:tcPr>
            <w:tcW w:w="2070" w:type="dxa"/>
          </w:tcPr>
          <w:p w14:paraId="1D9085E7" w14:textId="77777777" w:rsidR="007B7DDF" w:rsidRPr="002767B1" w:rsidRDefault="007B7DDF" w:rsidP="00BB35E7">
            <w:r>
              <w:t>Programs</w:t>
            </w:r>
          </w:p>
        </w:tc>
        <w:tc>
          <w:tcPr>
            <w:tcW w:w="1530" w:type="dxa"/>
          </w:tcPr>
          <w:p w14:paraId="4C6DA876" w14:textId="77777777" w:rsidR="007B7DDF" w:rsidRPr="00EA62BB" w:rsidRDefault="007B7DDF" w:rsidP="00BB35E7">
            <w:pPr>
              <w:rPr>
                <w:lang w:val="en-US"/>
              </w:rPr>
            </w:pPr>
            <w:r>
              <w:t>Scope</w:t>
            </w:r>
            <w:r>
              <w:rPr>
                <w:lang w:val="en-US"/>
              </w:rPr>
              <w:t xml:space="preserve"> (international / regional / national / local / </w:t>
            </w:r>
            <w:proofErr w:type="spellStart"/>
            <w:r>
              <w:rPr>
                <w:lang w:val="en-US"/>
              </w:rPr>
              <w:t>etc</w:t>
            </w:r>
            <w:proofErr w:type="spellEnd"/>
            <w:r>
              <w:rPr>
                <w:lang w:val="en-US"/>
              </w:rPr>
              <w:t>)</w:t>
            </w:r>
          </w:p>
        </w:tc>
        <w:tc>
          <w:tcPr>
            <w:tcW w:w="1440" w:type="dxa"/>
          </w:tcPr>
          <w:p w14:paraId="25E4A3E4" w14:textId="77777777" w:rsidR="007B7DDF" w:rsidRPr="002767B1" w:rsidRDefault="007B7DDF" w:rsidP="00BB35E7">
            <w:r>
              <w:t>Total Participants</w:t>
            </w:r>
          </w:p>
        </w:tc>
        <w:tc>
          <w:tcPr>
            <w:tcW w:w="3150" w:type="dxa"/>
          </w:tcPr>
          <w:p w14:paraId="4F702051" w14:textId="77777777" w:rsidR="007B7DDF" w:rsidRPr="002767B1" w:rsidRDefault="007B7DDF" w:rsidP="00BB35E7">
            <w:r>
              <w:t>Photo</w:t>
            </w:r>
          </w:p>
        </w:tc>
        <w:tc>
          <w:tcPr>
            <w:tcW w:w="1890" w:type="dxa"/>
          </w:tcPr>
          <w:p w14:paraId="1B94B000" w14:textId="77777777" w:rsidR="007B7DDF" w:rsidRPr="002767B1" w:rsidRDefault="007B7DDF" w:rsidP="00BB35E7">
            <w:r>
              <w:t>URL</w:t>
            </w:r>
          </w:p>
        </w:tc>
        <w:tc>
          <w:tcPr>
            <w:tcW w:w="4590" w:type="dxa"/>
          </w:tcPr>
          <w:p w14:paraId="3230AB0B" w14:textId="77777777" w:rsidR="007B7DDF" w:rsidRDefault="007B7DDF" w:rsidP="00BB35E7">
            <w:r>
              <w:t>Short Description</w:t>
            </w:r>
          </w:p>
        </w:tc>
      </w:tr>
      <w:tr w:rsidR="007B7DDF" w14:paraId="133A231F" w14:textId="77777777" w:rsidTr="00BB35E7">
        <w:tc>
          <w:tcPr>
            <w:tcW w:w="535" w:type="dxa"/>
          </w:tcPr>
          <w:p w14:paraId="0283C0A0" w14:textId="77777777" w:rsidR="007B7DDF" w:rsidRPr="002767B1" w:rsidRDefault="007B7DDF" w:rsidP="00BB35E7">
            <w:r>
              <w:lastRenderedPageBreak/>
              <w:t>1</w:t>
            </w:r>
          </w:p>
        </w:tc>
        <w:tc>
          <w:tcPr>
            <w:tcW w:w="2070" w:type="dxa"/>
          </w:tcPr>
          <w:p w14:paraId="13816177" w14:textId="77777777" w:rsidR="007B7DDF" w:rsidRDefault="007B7DDF" w:rsidP="00BB35E7">
            <w:r>
              <w:t>UI GreenMetric Online Course on Sustainability 2021</w:t>
            </w:r>
          </w:p>
          <w:p w14:paraId="6584D391" w14:textId="77777777" w:rsidR="007B7DDF" w:rsidRPr="002767B1" w:rsidRDefault="007B7DDF" w:rsidP="00BB35E7">
            <w:r>
              <w:t>(September 2021 – January 2022)</w:t>
            </w:r>
          </w:p>
        </w:tc>
        <w:tc>
          <w:tcPr>
            <w:tcW w:w="1530" w:type="dxa"/>
          </w:tcPr>
          <w:p w14:paraId="33B56181" w14:textId="77777777" w:rsidR="007B7DDF" w:rsidRPr="002767B1" w:rsidRDefault="007B7DDF" w:rsidP="00BB35E7">
            <w:r>
              <w:t>International</w:t>
            </w:r>
          </w:p>
        </w:tc>
        <w:tc>
          <w:tcPr>
            <w:tcW w:w="1440" w:type="dxa"/>
          </w:tcPr>
          <w:p w14:paraId="506A670E" w14:textId="77777777" w:rsidR="007B7DDF" w:rsidRDefault="007B7DDF" w:rsidP="00BB35E7">
            <w:r>
              <w:t>30 Teachers</w:t>
            </w:r>
          </w:p>
          <w:p w14:paraId="1D007215" w14:textId="77777777" w:rsidR="007B7DDF" w:rsidRDefault="007B7DDF" w:rsidP="00BB35E7"/>
          <w:p w14:paraId="35255BFB" w14:textId="77777777" w:rsidR="007B7DDF" w:rsidRPr="004D485B" w:rsidRDefault="007B7DDF" w:rsidP="00BB35E7">
            <w:r>
              <w:t>89 Students</w:t>
            </w:r>
          </w:p>
        </w:tc>
        <w:tc>
          <w:tcPr>
            <w:tcW w:w="3150" w:type="dxa"/>
          </w:tcPr>
          <w:p w14:paraId="7546898B" w14:textId="77777777" w:rsidR="007B7DDF" w:rsidRDefault="007B7DDF" w:rsidP="00BB35E7">
            <w:pPr>
              <w:rPr>
                <w:lang w:val="en-US"/>
              </w:rPr>
            </w:pPr>
            <w:r>
              <w:rPr>
                <w:noProof/>
                <w:lang w:val="ru-RU" w:eastAsia="ru-RU"/>
              </w:rPr>
              <w:drawing>
                <wp:inline distT="0" distB="0" distL="0" distR="0" wp14:anchorId="268A1FB6" wp14:editId="1BEF61C3">
                  <wp:extent cx="1885950" cy="2668797"/>
                  <wp:effectExtent l="0" t="0" r="0" b="0"/>
                  <wp:docPr id="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H="1" flipV="1">
                            <a:off x="0" y="0"/>
                            <a:ext cx="1896122" cy="2683191"/>
                          </a:xfrm>
                          <a:prstGeom prst="rect">
                            <a:avLst/>
                          </a:prstGeom>
                          <a:noFill/>
                          <a:ln>
                            <a:noFill/>
                          </a:ln>
                        </pic:spPr>
                      </pic:pic>
                    </a:graphicData>
                  </a:graphic>
                </wp:inline>
              </w:drawing>
            </w:r>
          </w:p>
        </w:tc>
        <w:tc>
          <w:tcPr>
            <w:tcW w:w="1890" w:type="dxa"/>
          </w:tcPr>
          <w:p w14:paraId="2E177FC6" w14:textId="77777777" w:rsidR="007B7DDF" w:rsidRDefault="007B7DDF" w:rsidP="00BB35E7">
            <w:pPr>
              <w:rPr>
                <w:lang w:val="en-US"/>
              </w:rPr>
            </w:pPr>
            <w:r w:rsidRPr="002767B1">
              <w:rPr>
                <w:lang w:val="en-US"/>
              </w:rPr>
              <w:t>https://greenmetric.ui.ac.id/online-course</w:t>
            </w:r>
          </w:p>
        </w:tc>
        <w:tc>
          <w:tcPr>
            <w:tcW w:w="4590" w:type="dxa"/>
          </w:tcPr>
          <w:p w14:paraId="568DA685" w14:textId="77777777" w:rsidR="007B7DDF" w:rsidRPr="002767B1" w:rsidRDefault="007B7DDF" w:rsidP="00BB35E7">
            <w:pPr>
              <w:rPr>
                <w:lang w:val="en-US"/>
              </w:rPr>
            </w:pPr>
          </w:p>
        </w:tc>
      </w:tr>
      <w:tr w:rsidR="007B7DDF" w14:paraId="2070E83D" w14:textId="77777777" w:rsidTr="00BB35E7">
        <w:tc>
          <w:tcPr>
            <w:tcW w:w="535" w:type="dxa"/>
          </w:tcPr>
          <w:p w14:paraId="386217D5" w14:textId="77777777" w:rsidR="007B7DDF" w:rsidRDefault="007B7DDF" w:rsidP="00BB35E7">
            <w:r>
              <w:t>2</w:t>
            </w:r>
          </w:p>
        </w:tc>
        <w:tc>
          <w:tcPr>
            <w:tcW w:w="2070" w:type="dxa"/>
          </w:tcPr>
          <w:p w14:paraId="2639095E" w14:textId="77777777" w:rsidR="007B7DDF" w:rsidRDefault="007B7DDF" w:rsidP="00BB35E7">
            <w:r w:rsidRPr="00F2546C">
              <w:t>Program to build windmills as a power plant in the village of Bungin</w:t>
            </w:r>
          </w:p>
        </w:tc>
        <w:tc>
          <w:tcPr>
            <w:tcW w:w="1530" w:type="dxa"/>
          </w:tcPr>
          <w:p w14:paraId="75291D75" w14:textId="77777777" w:rsidR="007B7DDF" w:rsidRDefault="007B7DDF" w:rsidP="00BB35E7">
            <w:r>
              <w:t>Surrounding communities</w:t>
            </w:r>
          </w:p>
        </w:tc>
        <w:tc>
          <w:tcPr>
            <w:tcW w:w="1440" w:type="dxa"/>
          </w:tcPr>
          <w:p w14:paraId="455C0831" w14:textId="77777777" w:rsidR="007B7DDF" w:rsidRPr="004D485B" w:rsidRDefault="007B7DDF" w:rsidP="00BB35E7">
            <w:r>
              <w:t>...</w:t>
            </w:r>
          </w:p>
        </w:tc>
        <w:tc>
          <w:tcPr>
            <w:tcW w:w="3150" w:type="dxa"/>
          </w:tcPr>
          <w:p w14:paraId="76B30ED9" w14:textId="77777777" w:rsidR="007B7DDF" w:rsidRDefault="007B7DDF" w:rsidP="00BB35E7">
            <w:pPr>
              <w:rPr>
                <w:noProof/>
              </w:rPr>
            </w:pPr>
            <w:r>
              <w:rPr>
                <w:noProof/>
                <w:lang w:val="ru-RU" w:eastAsia="ru-RU"/>
              </w:rPr>
              <w:drawing>
                <wp:inline distT="0" distB="0" distL="0" distR="0" wp14:anchorId="498624BF" wp14:editId="3A3C81FD">
                  <wp:extent cx="2181225" cy="1152252"/>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4912" cy="1170048"/>
                          </a:xfrm>
                          <a:prstGeom prst="rect">
                            <a:avLst/>
                          </a:prstGeom>
                          <a:noFill/>
                          <a:ln>
                            <a:noFill/>
                          </a:ln>
                        </pic:spPr>
                      </pic:pic>
                    </a:graphicData>
                  </a:graphic>
                </wp:inline>
              </w:drawing>
            </w:r>
          </w:p>
        </w:tc>
        <w:tc>
          <w:tcPr>
            <w:tcW w:w="1890" w:type="dxa"/>
          </w:tcPr>
          <w:p w14:paraId="4E4D8CDF" w14:textId="77777777" w:rsidR="007B7DDF" w:rsidRPr="00F9608C" w:rsidRDefault="007B7DDF" w:rsidP="00BB35E7">
            <w:pPr>
              <w:rPr>
                <w:bCs/>
              </w:rPr>
            </w:pPr>
            <w:hyperlink r:id="rId17" w:history="1">
              <w:r w:rsidRPr="00F9608C">
                <w:rPr>
                  <w:rStyle w:val="ac"/>
                </w:rPr>
                <w:t>http://pantaibakti.desa.id/2019/04/28/kampung-bungin-objek-wisata-bahari-berbasis-taman-teknologi/</w:t>
              </w:r>
            </w:hyperlink>
          </w:p>
          <w:p w14:paraId="10223289" w14:textId="77777777" w:rsidR="007B7DDF" w:rsidRPr="004D485B" w:rsidRDefault="007B7DDF" w:rsidP="00BB35E7"/>
        </w:tc>
        <w:tc>
          <w:tcPr>
            <w:tcW w:w="4590" w:type="dxa"/>
          </w:tcPr>
          <w:p w14:paraId="0AF97E5A" w14:textId="77777777" w:rsidR="007B7DDF" w:rsidRDefault="007B7DDF" w:rsidP="00BB35E7">
            <w:r w:rsidRPr="00F2546C">
              <w:t>Faculty of Engineering of Universitas Indonesia build windmills as a power plant in the village of Bungin. With these windmills the village is able to produce electricity around 1000 watts/hour.</w:t>
            </w:r>
          </w:p>
        </w:tc>
      </w:tr>
    </w:tbl>
    <w:p w14:paraId="21CCA4D6" w14:textId="77777777" w:rsidR="007B7DDF" w:rsidRPr="007B7DDF" w:rsidRDefault="007B7DDF" w:rsidP="004F1DDD">
      <w:pPr>
        <w:pStyle w:val="a3"/>
        <w:rPr>
          <w:rFonts w:ascii="Times New Roman" w:hAnsi="Times New Roman" w:cs="Times New Roman"/>
          <w:sz w:val="24"/>
          <w:szCs w:val="24"/>
        </w:rPr>
      </w:pPr>
    </w:p>
    <w:p w14:paraId="2C6AF713" w14:textId="77777777" w:rsidR="003E5FFB" w:rsidRDefault="003E5FFB" w:rsidP="003E5FFB">
      <w:pPr>
        <w:pStyle w:val="a3"/>
        <w:numPr>
          <w:ilvl w:val="0"/>
          <w:numId w:val="1"/>
        </w:numPr>
        <w:rPr>
          <w:rFonts w:ascii="Times New Roman" w:hAnsi="Times New Roman" w:cs="Times New Roman"/>
          <w:sz w:val="24"/>
          <w:szCs w:val="24"/>
          <w:lang w:val="en-US"/>
        </w:rPr>
      </w:pPr>
      <w:r w:rsidRPr="003E5FFB">
        <w:rPr>
          <w:rFonts w:ascii="Times New Roman" w:hAnsi="Times New Roman" w:cs="Times New Roman"/>
          <w:sz w:val="24"/>
          <w:szCs w:val="24"/>
          <w:lang w:val="en-US"/>
        </w:rPr>
        <w:t xml:space="preserve">Challenges and </w:t>
      </w:r>
      <w:r>
        <w:rPr>
          <w:rFonts w:ascii="Times New Roman" w:hAnsi="Times New Roman" w:cs="Times New Roman"/>
          <w:sz w:val="24"/>
          <w:szCs w:val="24"/>
          <w:lang w:val="en-US"/>
        </w:rPr>
        <w:t>Future Plans</w:t>
      </w:r>
    </w:p>
    <w:p w14:paraId="1E954FC6" w14:textId="77777777" w:rsidR="00905E68" w:rsidRPr="00905E68" w:rsidRDefault="00905E68" w:rsidP="00905E68">
      <w:pPr>
        <w:pStyle w:val="a3"/>
        <w:rPr>
          <w:rFonts w:ascii="Times New Roman" w:hAnsi="Times New Roman" w:cs="Times New Roman"/>
          <w:i/>
          <w:sz w:val="24"/>
          <w:szCs w:val="24"/>
          <w:lang w:val="en-US"/>
        </w:rPr>
      </w:pPr>
      <w:r w:rsidRPr="00905E68">
        <w:rPr>
          <w:rFonts w:ascii="Times New Roman" w:hAnsi="Times New Roman" w:cs="Times New Roman"/>
          <w:i/>
          <w:sz w:val="24"/>
          <w:szCs w:val="24"/>
          <w:lang w:val="en-US"/>
        </w:rPr>
        <w:t>Example:</w:t>
      </w:r>
    </w:p>
    <w:p w14:paraId="6122176D" w14:textId="11247AD7" w:rsidR="00905E68" w:rsidRDefault="00905E68" w:rsidP="00905E68">
      <w:pPr>
        <w:pStyle w:val="a3"/>
        <w:numPr>
          <w:ilvl w:val="0"/>
          <w:numId w:val="2"/>
        </w:numPr>
        <w:rPr>
          <w:rFonts w:ascii="Times New Roman" w:hAnsi="Times New Roman" w:cs="Times New Roman"/>
          <w:i/>
          <w:color w:val="000000" w:themeColor="text1"/>
          <w:sz w:val="24"/>
          <w:szCs w:val="24"/>
          <w:lang w:val="en-US"/>
        </w:rPr>
      </w:pPr>
      <w:r w:rsidRPr="00905E68">
        <w:rPr>
          <w:rFonts w:ascii="Times New Roman" w:hAnsi="Times New Roman" w:cs="Times New Roman"/>
          <w:i/>
          <w:color w:val="000000" w:themeColor="text1"/>
          <w:sz w:val="24"/>
          <w:szCs w:val="24"/>
          <w:lang w:val="en-US"/>
        </w:rPr>
        <w:t xml:space="preserve">National Workshop of UI GreenMetric for </w:t>
      </w:r>
      <w:r w:rsidR="007E073E">
        <w:rPr>
          <w:rFonts w:ascii="Times New Roman" w:hAnsi="Times New Roman" w:cs="Times New Roman"/>
          <w:i/>
          <w:color w:val="000000" w:themeColor="text1"/>
          <w:sz w:val="24"/>
          <w:szCs w:val="24"/>
          <w:lang w:val="en-US"/>
        </w:rPr>
        <w:t>….</w:t>
      </w:r>
      <w:r w:rsidRPr="00905E68">
        <w:rPr>
          <w:rFonts w:ascii="Times New Roman" w:hAnsi="Times New Roman" w:cs="Times New Roman"/>
          <w:i/>
          <w:color w:val="000000" w:themeColor="text1"/>
          <w:sz w:val="24"/>
          <w:szCs w:val="24"/>
          <w:lang w:val="en-US"/>
        </w:rPr>
        <w:t xml:space="preserve"> Universities on (the date of event), 20</w:t>
      </w:r>
      <w:r w:rsidR="00F02924">
        <w:rPr>
          <w:rFonts w:ascii="Times New Roman" w:hAnsi="Times New Roman" w:cs="Times New Roman"/>
          <w:i/>
          <w:color w:val="000000" w:themeColor="text1"/>
          <w:sz w:val="24"/>
          <w:szCs w:val="24"/>
          <w:lang w:val="en-US"/>
        </w:rPr>
        <w:t>2</w:t>
      </w:r>
      <w:r w:rsidR="00DB4B0E">
        <w:rPr>
          <w:rFonts w:ascii="Times New Roman" w:hAnsi="Times New Roman" w:cs="Times New Roman"/>
          <w:i/>
          <w:color w:val="000000" w:themeColor="text1"/>
          <w:sz w:val="24"/>
          <w:szCs w:val="24"/>
          <w:lang w:val="en-US"/>
        </w:rPr>
        <w:t>5/2026</w:t>
      </w:r>
    </w:p>
    <w:p w14:paraId="73E988C9" w14:textId="77777777" w:rsidR="00905E68" w:rsidRPr="00905E68" w:rsidRDefault="00905E68" w:rsidP="00905E68">
      <w:pPr>
        <w:pStyle w:val="a3"/>
        <w:numPr>
          <w:ilvl w:val="0"/>
          <w:numId w:val="2"/>
        </w:numPr>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Other plans</w:t>
      </w:r>
    </w:p>
    <w:p w14:paraId="61317F34" w14:textId="19FBD90B" w:rsidR="00905E68" w:rsidRDefault="00905E68" w:rsidP="00905E68">
      <w:pPr>
        <w:pStyle w:val="a3"/>
        <w:rPr>
          <w:rFonts w:ascii="Times New Roman" w:hAnsi="Times New Roman" w:cs="Times New Roman"/>
          <w:sz w:val="24"/>
          <w:szCs w:val="24"/>
          <w:lang w:val="en-US"/>
        </w:rPr>
      </w:pPr>
    </w:p>
    <w:p w14:paraId="520CB51F" w14:textId="77777777" w:rsidR="006D5D03" w:rsidRDefault="006D5D03" w:rsidP="006D5D03">
      <w:pPr>
        <w:spacing w:before="285"/>
        <w:ind w:left="1775"/>
        <w:jc w:val="both"/>
        <w:rPr>
          <w:b/>
          <w:sz w:val="27"/>
        </w:rPr>
      </w:pPr>
      <w:r>
        <w:rPr>
          <w:b/>
          <w:spacing w:val="-2"/>
          <w:sz w:val="27"/>
        </w:rPr>
        <w:t>Impact</w:t>
      </w:r>
      <w:r>
        <w:rPr>
          <w:b/>
          <w:spacing w:val="-12"/>
          <w:sz w:val="27"/>
        </w:rPr>
        <w:t xml:space="preserve"> </w:t>
      </w:r>
      <w:r>
        <w:rPr>
          <w:b/>
          <w:spacing w:val="-2"/>
          <w:sz w:val="27"/>
        </w:rPr>
        <w:t>and</w:t>
      </w:r>
      <w:r>
        <w:rPr>
          <w:b/>
          <w:spacing w:val="-10"/>
          <w:sz w:val="27"/>
        </w:rPr>
        <w:t xml:space="preserve"> </w:t>
      </w:r>
      <w:r>
        <w:rPr>
          <w:b/>
          <w:spacing w:val="-2"/>
          <w:sz w:val="27"/>
        </w:rPr>
        <w:t>Future</w:t>
      </w:r>
      <w:r>
        <w:rPr>
          <w:b/>
          <w:spacing w:val="-3"/>
          <w:sz w:val="27"/>
        </w:rPr>
        <w:t xml:space="preserve"> </w:t>
      </w:r>
      <w:r>
        <w:rPr>
          <w:b/>
          <w:spacing w:val="-2"/>
          <w:sz w:val="27"/>
        </w:rPr>
        <w:t>Directions</w:t>
      </w:r>
    </w:p>
    <w:p w14:paraId="4C8D4E7D" w14:textId="77777777" w:rsidR="006D5D03" w:rsidRDefault="006D5D03" w:rsidP="006D5D03">
      <w:pPr>
        <w:pStyle w:val="aa"/>
        <w:spacing w:before="285"/>
        <w:ind w:left="1772"/>
      </w:pPr>
      <w:r>
        <w:rPr>
          <w:spacing w:val="-4"/>
        </w:rPr>
        <w:t>The</w:t>
      </w:r>
      <w:r>
        <w:rPr>
          <w:spacing w:val="-12"/>
        </w:rPr>
        <w:t xml:space="preserve"> </w:t>
      </w:r>
      <w:r>
        <w:rPr>
          <w:spacing w:val="-4"/>
        </w:rPr>
        <w:t>implementation</w:t>
      </w:r>
      <w:r>
        <w:rPr>
          <w:spacing w:val="-13"/>
        </w:rPr>
        <w:t xml:space="preserve"> </w:t>
      </w:r>
      <w:r>
        <w:rPr>
          <w:spacing w:val="-4"/>
        </w:rPr>
        <w:t>of</w:t>
      </w:r>
      <w:r>
        <w:rPr>
          <w:spacing w:val="-13"/>
        </w:rPr>
        <w:t xml:space="preserve"> </w:t>
      </w:r>
      <w:r>
        <w:rPr>
          <w:spacing w:val="-4"/>
        </w:rPr>
        <w:t>the</w:t>
      </w:r>
      <w:r>
        <w:rPr>
          <w:spacing w:val="-12"/>
        </w:rPr>
        <w:t xml:space="preserve"> </w:t>
      </w:r>
      <w:r>
        <w:rPr>
          <w:spacing w:val="-4"/>
        </w:rPr>
        <w:t>"GREEN</w:t>
      </w:r>
      <w:r>
        <w:rPr>
          <w:spacing w:val="-1"/>
        </w:rPr>
        <w:t xml:space="preserve"> </w:t>
      </w:r>
      <w:r>
        <w:rPr>
          <w:spacing w:val="-4"/>
        </w:rPr>
        <w:t>CAMPUS"</w:t>
      </w:r>
      <w:r>
        <w:rPr>
          <w:spacing w:val="8"/>
        </w:rPr>
        <w:t xml:space="preserve"> </w:t>
      </w:r>
      <w:r>
        <w:rPr>
          <w:spacing w:val="-4"/>
        </w:rPr>
        <w:t>program</w:t>
      </w:r>
      <w:r>
        <w:rPr>
          <w:spacing w:val="6"/>
        </w:rPr>
        <w:t xml:space="preserve"> </w:t>
      </w:r>
      <w:r>
        <w:rPr>
          <w:spacing w:val="-4"/>
        </w:rPr>
        <w:t>has had a</w:t>
      </w:r>
      <w:r>
        <w:rPr>
          <w:spacing w:val="-13"/>
        </w:rPr>
        <w:t xml:space="preserve"> </w:t>
      </w:r>
      <w:r>
        <w:rPr>
          <w:spacing w:val="-4"/>
        </w:rPr>
        <w:t>significant</w:t>
      </w:r>
    </w:p>
    <w:p w14:paraId="6408DE49" w14:textId="77777777" w:rsidR="006D5D03" w:rsidRDefault="006D5D03" w:rsidP="006D5D03">
      <w:pPr>
        <w:pStyle w:val="aa"/>
        <w:spacing w:before="35" w:line="268" w:lineRule="auto"/>
        <w:ind w:left="1768" w:right="112" w:hanging="26"/>
      </w:pPr>
      <w:r>
        <w:t xml:space="preserve">Positive impact on </w:t>
      </w:r>
      <w:proofErr w:type="spellStart"/>
      <w:r>
        <w:t>KazNARU’s</w:t>
      </w:r>
      <w:proofErr w:type="spellEnd"/>
      <w:r>
        <w:t xml:space="preserve"> campus and community. The increased </w:t>
      </w:r>
      <w:r>
        <w:rPr>
          <w:spacing w:val="-6"/>
        </w:rPr>
        <w:t>greenery,</w:t>
      </w:r>
      <w:r>
        <w:t xml:space="preserve"> </w:t>
      </w:r>
      <w:r>
        <w:rPr>
          <w:spacing w:val="-6"/>
        </w:rPr>
        <w:t>reduced carbon</w:t>
      </w:r>
      <w:r>
        <w:rPr>
          <w:spacing w:val="-10"/>
        </w:rPr>
        <w:t xml:space="preserve"> </w:t>
      </w:r>
      <w:r>
        <w:rPr>
          <w:spacing w:val="-6"/>
        </w:rPr>
        <w:t>emissions,</w:t>
      </w:r>
      <w:r>
        <w:t xml:space="preserve"> </w:t>
      </w:r>
      <w:r>
        <w:rPr>
          <w:spacing w:val="-6"/>
        </w:rPr>
        <w:t>and</w:t>
      </w:r>
      <w:r>
        <w:rPr>
          <w:spacing w:val="-11"/>
        </w:rPr>
        <w:t xml:space="preserve"> </w:t>
      </w:r>
      <w:r>
        <w:rPr>
          <w:spacing w:val="-6"/>
        </w:rPr>
        <w:t xml:space="preserve">heightened awareness of sustainability </w:t>
      </w:r>
      <w:r>
        <w:t>practices</w:t>
      </w:r>
      <w:r>
        <w:rPr>
          <w:spacing w:val="-4"/>
        </w:rPr>
        <w:t xml:space="preserve"> </w:t>
      </w:r>
      <w:r>
        <w:t>have</w:t>
      </w:r>
      <w:r>
        <w:rPr>
          <w:spacing w:val="-13"/>
        </w:rPr>
        <w:t xml:space="preserve"> </w:t>
      </w:r>
      <w:r>
        <w:t>contributed to</w:t>
      </w:r>
      <w:r>
        <w:rPr>
          <w:spacing w:val="-17"/>
        </w:rPr>
        <w:t xml:space="preserve"> </w:t>
      </w:r>
      <w:r>
        <w:t>a</w:t>
      </w:r>
      <w:r>
        <w:rPr>
          <w:spacing w:val="-8"/>
        </w:rPr>
        <w:t xml:space="preserve"> </w:t>
      </w:r>
      <w:r>
        <w:t>healthier</w:t>
      </w:r>
      <w:r>
        <w:rPr>
          <w:spacing w:val="-10"/>
        </w:rPr>
        <w:t xml:space="preserve"> </w:t>
      </w:r>
      <w:r>
        <w:t>and</w:t>
      </w:r>
      <w:r>
        <w:rPr>
          <w:spacing w:val="-5"/>
        </w:rPr>
        <w:t xml:space="preserve"> </w:t>
      </w:r>
      <w:r>
        <w:t>more</w:t>
      </w:r>
      <w:r>
        <w:rPr>
          <w:spacing w:val="-12"/>
        </w:rPr>
        <w:t xml:space="preserve"> </w:t>
      </w:r>
      <w:r>
        <w:t>environmentally</w:t>
      </w:r>
      <w:r>
        <w:rPr>
          <w:spacing w:val="-17"/>
        </w:rPr>
        <w:t xml:space="preserve"> </w:t>
      </w:r>
      <w:r>
        <w:t xml:space="preserve">conscious </w:t>
      </w:r>
      <w:r>
        <w:rPr>
          <w:spacing w:val="-2"/>
        </w:rPr>
        <w:t>Campus.</w:t>
      </w:r>
      <w:r>
        <w:rPr>
          <w:spacing w:val="-15"/>
        </w:rPr>
        <w:t xml:space="preserve"> </w:t>
      </w:r>
      <w:r>
        <w:rPr>
          <w:spacing w:val="-2"/>
        </w:rPr>
        <w:t>The</w:t>
      </w:r>
      <w:r>
        <w:rPr>
          <w:spacing w:val="-15"/>
        </w:rPr>
        <w:t xml:space="preserve"> </w:t>
      </w:r>
      <w:r>
        <w:rPr>
          <w:spacing w:val="-2"/>
        </w:rPr>
        <w:t>success</w:t>
      </w:r>
      <w:r>
        <w:rPr>
          <w:spacing w:val="-15"/>
        </w:rPr>
        <w:t xml:space="preserve"> </w:t>
      </w:r>
      <w:r>
        <w:rPr>
          <w:spacing w:val="-2"/>
        </w:rPr>
        <w:t>of</w:t>
      </w:r>
      <w:r>
        <w:rPr>
          <w:spacing w:val="-15"/>
        </w:rPr>
        <w:t xml:space="preserve"> </w:t>
      </w:r>
      <w:r>
        <w:rPr>
          <w:spacing w:val="-2"/>
        </w:rPr>
        <w:t>the</w:t>
      </w:r>
      <w:r>
        <w:rPr>
          <w:spacing w:val="-15"/>
        </w:rPr>
        <w:t xml:space="preserve"> </w:t>
      </w:r>
      <w:r>
        <w:rPr>
          <w:spacing w:val="-2"/>
        </w:rPr>
        <w:t>program</w:t>
      </w:r>
      <w:r>
        <w:rPr>
          <w:spacing w:val="-7"/>
        </w:rPr>
        <w:t xml:space="preserve"> </w:t>
      </w:r>
      <w:r>
        <w:rPr>
          <w:spacing w:val="-2"/>
        </w:rPr>
        <w:t>has</w:t>
      </w:r>
      <w:r>
        <w:rPr>
          <w:spacing w:val="-15"/>
        </w:rPr>
        <w:t xml:space="preserve"> </w:t>
      </w:r>
      <w:r>
        <w:rPr>
          <w:spacing w:val="-2"/>
        </w:rPr>
        <w:t>set</w:t>
      </w:r>
      <w:r>
        <w:rPr>
          <w:spacing w:val="-10"/>
        </w:rPr>
        <w:t xml:space="preserve"> </w:t>
      </w:r>
      <w:r>
        <w:rPr>
          <w:spacing w:val="-2"/>
        </w:rPr>
        <w:t>a</w:t>
      </w:r>
      <w:r>
        <w:rPr>
          <w:spacing w:val="-15"/>
        </w:rPr>
        <w:t xml:space="preserve"> </w:t>
      </w:r>
      <w:r>
        <w:rPr>
          <w:spacing w:val="-2"/>
        </w:rPr>
        <w:t>benchmark for</w:t>
      </w:r>
      <w:r>
        <w:rPr>
          <w:spacing w:val="-15"/>
        </w:rPr>
        <w:t xml:space="preserve"> </w:t>
      </w:r>
      <w:r>
        <w:rPr>
          <w:spacing w:val="-2"/>
        </w:rPr>
        <w:t>other</w:t>
      </w:r>
      <w:r>
        <w:rPr>
          <w:spacing w:val="-8"/>
        </w:rPr>
        <w:t xml:space="preserve"> </w:t>
      </w:r>
      <w:r>
        <w:rPr>
          <w:spacing w:val="-2"/>
        </w:rPr>
        <w:t xml:space="preserve">universities </w:t>
      </w:r>
      <w:r>
        <w:rPr>
          <w:w w:val="85"/>
        </w:rPr>
        <w:t>112</w:t>
      </w:r>
      <w:r>
        <w:t xml:space="preserve"> </w:t>
      </w:r>
      <w:r>
        <w:rPr>
          <w:w w:val="95"/>
        </w:rPr>
        <w:t>Kazakhstan,</w:t>
      </w:r>
      <w:r>
        <w:rPr>
          <w:spacing w:val="32"/>
        </w:rPr>
        <w:t xml:space="preserve"> </w:t>
      </w:r>
      <w:r>
        <w:rPr>
          <w:w w:val="95"/>
        </w:rPr>
        <w:t>inspiring them to develop their</w:t>
      </w:r>
      <w:r>
        <w:t xml:space="preserve"> </w:t>
      </w:r>
      <w:r>
        <w:rPr>
          <w:w w:val="95"/>
        </w:rPr>
        <w:t>own Green Campus projects.</w:t>
      </w:r>
    </w:p>
    <w:p w14:paraId="43447E4C" w14:textId="77777777" w:rsidR="006D5D03" w:rsidRDefault="006D5D03" w:rsidP="006D5D03">
      <w:pPr>
        <w:pStyle w:val="aa"/>
        <w:spacing w:before="258" w:line="268" w:lineRule="auto"/>
        <w:ind w:left="1782" w:right="113" w:firstLine="4"/>
      </w:pPr>
      <w:r>
        <w:rPr>
          <w:spacing w:val="-2"/>
        </w:rPr>
        <w:t>Mowing</w:t>
      </w:r>
      <w:r>
        <w:rPr>
          <w:spacing w:val="-15"/>
        </w:rPr>
        <w:t xml:space="preserve"> </w:t>
      </w:r>
      <w:r>
        <w:rPr>
          <w:spacing w:val="-2"/>
        </w:rPr>
        <w:t>forward,</w:t>
      </w:r>
      <w:r>
        <w:rPr>
          <w:spacing w:val="-15"/>
        </w:rPr>
        <w:t xml:space="preserve"> </w:t>
      </w:r>
      <w:proofErr w:type="spellStart"/>
      <w:r>
        <w:rPr>
          <w:spacing w:val="-2"/>
        </w:rPr>
        <w:t>KazNARU</w:t>
      </w:r>
      <w:proofErr w:type="spellEnd"/>
      <w:r>
        <w:rPr>
          <w:spacing w:val="-15"/>
        </w:rPr>
        <w:t xml:space="preserve"> </w:t>
      </w:r>
      <w:r>
        <w:rPr>
          <w:spacing w:val="-2"/>
        </w:rPr>
        <w:t>plans</w:t>
      </w:r>
      <w:r>
        <w:rPr>
          <w:spacing w:val="-15"/>
        </w:rPr>
        <w:t xml:space="preserve"> </w:t>
      </w:r>
      <w:r>
        <w:rPr>
          <w:spacing w:val="-2"/>
        </w:rPr>
        <w:t>to</w:t>
      </w:r>
      <w:r>
        <w:rPr>
          <w:spacing w:val="-15"/>
        </w:rPr>
        <w:t xml:space="preserve"> </w:t>
      </w:r>
      <w:r>
        <w:rPr>
          <w:spacing w:val="-2"/>
        </w:rPr>
        <w:t>expand</w:t>
      </w:r>
      <w:r>
        <w:rPr>
          <w:spacing w:val="-15"/>
        </w:rPr>
        <w:t xml:space="preserve"> </w:t>
      </w:r>
      <w:r>
        <w:rPr>
          <w:spacing w:val="-2"/>
        </w:rPr>
        <w:t>the</w:t>
      </w:r>
      <w:r>
        <w:rPr>
          <w:spacing w:val="-15"/>
        </w:rPr>
        <w:t xml:space="preserve"> </w:t>
      </w:r>
      <w:r>
        <w:rPr>
          <w:spacing w:val="-2"/>
        </w:rPr>
        <w:t>scope</w:t>
      </w:r>
      <w:r>
        <w:rPr>
          <w:spacing w:val="-14"/>
        </w:rPr>
        <w:t xml:space="preserve"> </w:t>
      </w:r>
      <w:r>
        <w:rPr>
          <w:spacing w:val="-2"/>
        </w:rPr>
        <w:t>of the</w:t>
      </w:r>
      <w:r>
        <w:rPr>
          <w:spacing w:val="-15"/>
        </w:rPr>
        <w:t xml:space="preserve"> </w:t>
      </w:r>
      <w:r>
        <w:rPr>
          <w:spacing w:val="-2"/>
        </w:rPr>
        <w:t>Green</w:t>
      </w:r>
      <w:r>
        <w:rPr>
          <w:spacing w:val="-15"/>
        </w:rPr>
        <w:t xml:space="preserve"> </w:t>
      </w:r>
      <w:r>
        <w:rPr>
          <w:spacing w:val="-2"/>
        </w:rPr>
        <w:t>Campus program</w:t>
      </w:r>
      <w:r>
        <w:rPr>
          <w:spacing w:val="-6"/>
        </w:rPr>
        <w:t xml:space="preserve"> </w:t>
      </w:r>
      <w:r>
        <w:rPr>
          <w:spacing w:val="-2"/>
        </w:rPr>
        <w:t>by</w:t>
      </w:r>
      <w:r>
        <w:rPr>
          <w:spacing w:val="-10"/>
        </w:rPr>
        <w:t xml:space="preserve"> </w:t>
      </w:r>
      <w:r>
        <w:rPr>
          <w:spacing w:val="-2"/>
        </w:rPr>
        <w:t>introducing</w:t>
      </w:r>
      <w:r>
        <w:rPr>
          <w:spacing w:val="-6"/>
        </w:rPr>
        <w:t xml:space="preserve"> </w:t>
      </w:r>
      <w:r>
        <w:rPr>
          <w:spacing w:val="-2"/>
        </w:rPr>
        <w:t>new</w:t>
      </w:r>
      <w:r>
        <w:rPr>
          <w:spacing w:val="-15"/>
        </w:rPr>
        <w:t xml:space="preserve"> </w:t>
      </w:r>
      <w:r>
        <w:rPr>
          <w:spacing w:val="-2"/>
        </w:rPr>
        <w:t>initiatives,</w:t>
      </w:r>
      <w:r>
        <w:rPr>
          <w:spacing w:val="-8"/>
        </w:rPr>
        <w:t xml:space="preserve"> </w:t>
      </w:r>
      <w:r>
        <w:rPr>
          <w:spacing w:val="-2"/>
        </w:rPr>
        <w:t>enhancing</w:t>
      </w:r>
      <w:r>
        <w:rPr>
          <w:spacing w:val="-6"/>
        </w:rPr>
        <w:t xml:space="preserve"> </w:t>
      </w:r>
      <w:r>
        <w:rPr>
          <w:spacing w:val="-2"/>
        </w:rPr>
        <w:t>existing</w:t>
      </w:r>
      <w:r>
        <w:rPr>
          <w:spacing w:val="-15"/>
        </w:rPr>
        <w:t xml:space="preserve"> </w:t>
      </w:r>
      <w:r>
        <w:rPr>
          <w:spacing w:val="-2"/>
        </w:rPr>
        <w:t>ones,</w:t>
      </w:r>
      <w:r>
        <w:rPr>
          <w:spacing w:val="-15"/>
        </w:rPr>
        <w:t xml:space="preserve"> </w:t>
      </w:r>
      <w:r>
        <w:rPr>
          <w:spacing w:val="-2"/>
        </w:rPr>
        <w:t>and</w:t>
      </w:r>
      <w:r>
        <w:rPr>
          <w:spacing w:val="-15"/>
        </w:rPr>
        <w:t xml:space="preserve"> </w:t>
      </w:r>
      <w:r>
        <w:rPr>
          <w:spacing w:val="-2"/>
        </w:rPr>
        <w:t xml:space="preserve">fostering </w:t>
      </w:r>
      <w:r>
        <w:t xml:space="preserve">greater collaboration with local and international partners. Continuous </w:t>
      </w:r>
      <w:r>
        <w:rPr>
          <w:spacing w:val="-2"/>
        </w:rPr>
        <w:t>monitoring</w:t>
      </w:r>
      <w:r>
        <w:rPr>
          <w:spacing w:val="-15"/>
        </w:rPr>
        <w:t xml:space="preserve"> </w:t>
      </w:r>
      <w:r>
        <w:rPr>
          <w:spacing w:val="-2"/>
        </w:rPr>
        <w:t>and</w:t>
      </w:r>
      <w:r>
        <w:rPr>
          <w:spacing w:val="-15"/>
        </w:rPr>
        <w:t xml:space="preserve"> </w:t>
      </w:r>
      <w:r>
        <w:rPr>
          <w:spacing w:val="-2"/>
        </w:rPr>
        <w:t>exhalation</w:t>
      </w:r>
      <w:r>
        <w:rPr>
          <w:spacing w:val="-15"/>
        </w:rPr>
        <w:t xml:space="preserve"> </w:t>
      </w:r>
      <w:r>
        <w:rPr>
          <w:spacing w:val="-2"/>
        </w:rPr>
        <w:t>will</w:t>
      </w:r>
      <w:r>
        <w:rPr>
          <w:spacing w:val="-15"/>
        </w:rPr>
        <w:t xml:space="preserve"> </w:t>
      </w:r>
      <w:r>
        <w:rPr>
          <w:spacing w:val="-2"/>
        </w:rPr>
        <w:lastRenderedPageBreak/>
        <w:t>ensure</w:t>
      </w:r>
      <w:r>
        <w:rPr>
          <w:spacing w:val="-15"/>
        </w:rPr>
        <w:t xml:space="preserve"> </w:t>
      </w:r>
      <w:r>
        <w:rPr>
          <w:spacing w:val="-2"/>
        </w:rPr>
        <w:t>the</w:t>
      </w:r>
      <w:r>
        <w:rPr>
          <w:spacing w:val="-15"/>
        </w:rPr>
        <w:t xml:space="preserve"> </w:t>
      </w:r>
      <w:r>
        <w:rPr>
          <w:spacing w:val="-2"/>
        </w:rPr>
        <w:t>program's</w:t>
      </w:r>
      <w:r>
        <w:rPr>
          <w:spacing w:val="-15"/>
        </w:rPr>
        <w:t xml:space="preserve"> </w:t>
      </w:r>
      <w:r>
        <w:rPr>
          <w:spacing w:val="-2"/>
        </w:rPr>
        <w:t>effectiveness</w:t>
      </w:r>
      <w:r>
        <w:rPr>
          <w:spacing w:val="-9"/>
        </w:rPr>
        <w:t xml:space="preserve"> </w:t>
      </w:r>
      <w:r>
        <w:rPr>
          <w:spacing w:val="-2"/>
        </w:rPr>
        <w:t>and</w:t>
      </w:r>
      <w:r>
        <w:rPr>
          <w:spacing w:val="-14"/>
        </w:rPr>
        <w:t xml:space="preserve"> </w:t>
      </w:r>
      <w:r>
        <w:rPr>
          <w:spacing w:val="-2"/>
        </w:rPr>
        <w:t xml:space="preserve">identify </w:t>
      </w:r>
      <w:r>
        <w:t>areas for improvement.</w:t>
      </w:r>
    </w:p>
    <w:p w14:paraId="35ADF30A" w14:textId="77777777" w:rsidR="006D5D03" w:rsidRDefault="006D5D03" w:rsidP="006D5D03">
      <w:pPr>
        <w:pStyle w:val="aa"/>
        <w:spacing w:before="258"/>
        <w:ind w:left="1790"/>
        <w:jc w:val="left"/>
      </w:pPr>
      <w:r>
        <w:rPr>
          <w:spacing w:val="-2"/>
        </w:rPr>
        <w:t>Conclusion</w:t>
      </w:r>
    </w:p>
    <w:p w14:paraId="6D51A0C5" w14:textId="77777777" w:rsidR="006D5D03" w:rsidRDefault="006D5D03" w:rsidP="006D5D03">
      <w:pPr>
        <w:pStyle w:val="aa"/>
        <w:spacing w:before="290" w:line="268" w:lineRule="auto"/>
        <w:ind w:left="1790" w:right="94" w:firstLine="54"/>
      </w:pPr>
      <w:r>
        <w:rPr>
          <w:spacing w:val="-4"/>
        </w:rPr>
        <w:t>The</w:t>
      </w:r>
      <w:r>
        <w:rPr>
          <w:spacing w:val="-13"/>
        </w:rPr>
        <w:t xml:space="preserve"> </w:t>
      </w:r>
      <w:r>
        <w:rPr>
          <w:spacing w:val="-4"/>
        </w:rPr>
        <w:t>"GREEN</w:t>
      </w:r>
      <w:r>
        <w:rPr>
          <w:spacing w:val="-11"/>
        </w:rPr>
        <w:t xml:space="preserve"> </w:t>
      </w:r>
      <w:r>
        <w:rPr>
          <w:spacing w:val="-4"/>
        </w:rPr>
        <w:t>CAMPUS" program</w:t>
      </w:r>
      <w:r>
        <w:rPr>
          <w:spacing w:val="-5"/>
        </w:rPr>
        <w:t xml:space="preserve"> </w:t>
      </w:r>
      <w:r>
        <w:rPr>
          <w:spacing w:val="-4"/>
        </w:rPr>
        <w:t>at</w:t>
      </w:r>
      <w:r>
        <w:rPr>
          <w:spacing w:val="-13"/>
        </w:rPr>
        <w:t xml:space="preserve"> </w:t>
      </w:r>
      <w:proofErr w:type="spellStart"/>
      <w:r>
        <w:rPr>
          <w:spacing w:val="-4"/>
        </w:rPr>
        <w:t>KazNARU</w:t>
      </w:r>
      <w:proofErr w:type="spellEnd"/>
      <w:r>
        <w:t xml:space="preserve"> </w:t>
      </w:r>
      <w:r>
        <w:rPr>
          <w:spacing w:val="-4"/>
        </w:rPr>
        <w:t>has</w:t>
      </w:r>
      <w:r>
        <w:rPr>
          <w:spacing w:val="-13"/>
        </w:rPr>
        <w:t xml:space="preserve"> </w:t>
      </w:r>
      <w:r>
        <w:rPr>
          <w:spacing w:val="-4"/>
        </w:rPr>
        <w:t xml:space="preserve">successfully implemented </w:t>
      </w:r>
      <w:r>
        <w:t>a</w:t>
      </w:r>
      <w:r>
        <w:rPr>
          <w:spacing w:val="-3"/>
        </w:rPr>
        <w:t xml:space="preserve"> </w:t>
      </w:r>
      <w:r>
        <w:t>comprehensive action plan</w:t>
      </w:r>
      <w:r>
        <w:rPr>
          <w:spacing w:val="-4"/>
        </w:rPr>
        <w:t xml:space="preserve"> </w:t>
      </w:r>
      <w:r>
        <w:t>202</w:t>
      </w:r>
      <w:r>
        <w:rPr>
          <w:lang w:val="kk-KZ"/>
        </w:rPr>
        <w:t>4</w:t>
      </w:r>
      <w:r>
        <w:t>-202</w:t>
      </w:r>
      <w:r>
        <w:rPr>
          <w:lang w:val="kk-KZ"/>
        </w:rPr>
        <w:t>5</w:t>
      </w:r>
      <w:r>
        <w:t xml:space="preserve"> aimed</w:t>
      </w:r>
      <w:r>
        <w:rPr>
          <w:spacing w:val="-3"/>
        </w:rPr>
        <w:t xml:space="preserve"> </w:t>
      </w:r>
      <w:r>
        <w:t>at</w:t>
      </w:r>
      <w:r>
        <w:rPr>
          <w:spacing w:val="-14"/>
        </w:rPr>
        <w:t xml:space="preserve"> </w:t>
      </w:r>
      <w:r>
        <w:t>fostering</w:t>
      </w:r>
      <w:r>
        <w:rPr>
          <w:spacing w:val="-7"/>
        </w:rPr>
        <w:t xml:space="preserve"> </w:t>
      </w:r>
      <w:r>
        <w:t>sustainability</w:t>
      </w:r>
      <w:r>
        <w:rPr>
          <w:spacing w:val="-14"/>
        </w:rPr>
        <w:t xml:space="preserve"> </w:t>
      </w:r>
      <w:r>
        <w:t>and environmental consciousness. Through various initiatives and events, the</w:t>
      </w:r>
      <w:r>
        <w:rPr>
          <w:spacing w:val="40"/>
        </w:rPr>
        <w:t xml:space="preserve"> </w:t>
      </w:r>
      <w:r>
        <w:rPr>
          <w:spacing w:val="-2"/>
        </w:rPr>
        <w:t>program</w:t>
      </w:r>
      <w:r>
        <w:rPr>
          <w:spacing w:val="-15"/>
        </w:rPr>
        <w:t xml:space="preserve"> </w:t>
      </w:r>
      <w:r>
        <w:rPr>
          <w:spacing w:val="-2"/>
        </w:rPr>
        <w:t>has</w:t>
      </w:r>
      <w:r>
        <w:rPr>
          <w:spacing w:val="-15"/>
        </w:rPr>
        <w:t xml:space="preserve"> </w:t>
      </w:r>
      <w:r>
        <w:rPr>
          <w:spacing w:val="-2"/>
        </w:rPr>
        <w:t>engaged</w:t>
      </w:r>
      <w:r>
        <w:rPr>
          <w:spacing w:val="-9"/>
        </w:rPr>
        <w:t xml:space="preserve"> </w:t>
      </w:r>
      <w:r>
        <w:rPr>
          <w:spacing w:val="-2"/>
        </w:rPr>
        <w:t>the</w:t>
      </w:r>
      <w:r>
        <w:rPr>
          <w:spacing w:val="-15"/>
        </w:rPr>
        <w:t xml:space="preserve"> </w:t>
      </w:r>
      <w:r>
        <w:rPr>
          <w:spacing w:val="-2"/>
        </w:rPr>
        <w:t>campus</w:t>
      </w:r>
      <w:r>
        <w:rPr>
          <w:spacing w:val="-15"/>
        </w:rPr>
        <w:t xml:space="preserve"> </w:t>
      </w:r>
      <w:r>
        <w:rPr>
          <w:spacing w:val="-2"/>
        </w:rPr>
        <w:t>community,</w:t>
      </w:r>
      <w:r>
        <w:rPr>
          <w:spacing w:val="-10"/>
        </w:rPr>
        <w:t xml:space="preserve"> </w:t>
      </w:r>
      <w:r>
        <w:rPr>
          <w:spacing w:val="-2"/>
        </w:rPr>
        <w:t>promoted</w:t>
      </w:r>
      <w:r>
        <w:rPr>
          <w:spacing w:val="-8"/>
        </w:rPr>
        <w:t xml:space="preserve"> </w:t>
      </w:r>
      <w:r>
        <w:rPr>
          <w:spacing w:val="-2"/>
        </w:rPr>
        <w:t>sustainable</w:t>
      </w:r>
      <w:r>
        <w:rPr>
          <w:spacing w:val="-10"/>
        </w:rPr>
        <w:t xml:space="preserve"> </w:t>
      </w:r>
      <w:r>
        <w:rPr>
          <w:spacing w:val="-2"/>
        </w:rPr>
        <w:t xml:space="preserve">practices, </w:t>
      </w:r>
      <w:r>
        <w:t>and</w:t>
      </w:r>
      <w:r>
        <w:rPr>
          <w:spacing w:val="-3"/>
        </w:rPr>
        <w:t xml:space="preserve"> </w:t>
      </w:r>
      <w:r>
        <w:t>contributed to</w:t>
      </w:r>
      <w:r>
        <w:rPr>
          <w:spacing w:val="-15"/>
        </w:rPr>
        <w:t xml:space="preserve"> </w:t>
      </w:r>
      <w:r>
        <w:t>the</w:t>
      </w:r>
      <w:r>
        <w:rPr>
          <w:spacing w:val="-17"/>
        </w:rPr>
        <w:t xml:space="preserve"> </w:t>
      </w:r>
      <w:r>
        <w:t>achievement</w:t>
      </w:r>
      <w:r>
        <w:rPr>
          <w:spacing w:val="-7"/>
        </w:rPr>
        <w:t xml:space="preserve"> </w:t>
      </w:r>
      <w:r>
        <w:rPr>
          <w:color w:val="080808"/>
        </w:rPr>
        <w:t>of</w:t>
      </w:r>
      <w:r>
        <w:rPr>
          <w:color w:val="080808"/>
          <w:spacing w:val="-17"/>
        </w:rPr>
        <w:t xml:space="preserve"> </w:t>
      </w:r>
      <w:r>
        <w:rPr>
          <w:color w:val="0F0F0F"/>
        </w:rPr>
        <w:t>the</w:t>
      </w:r>
      <w:r>
        <w:rPr>
          <w:color w:val="0F0F0F"/>
          <w:spacing w:val="-14"/>
        </w:rPr>
        <w:t xml:space="preserve"> </w:t>
      </w:r>
      <w:r>
        <w:t>Sustainable</w:t>
      </w:r>
      <w:r>
        <w:rPr>
          <w:spacing w:val="-1"/>
        </w:rPr>
        <w:t xml:space="preserve"> </w:t>
      </w:r>
      <w:r>
        <w:t>Development Goals.</w:t>
      </w:r>
    </w:p>
    <w:p w14:paraId="6F91931C" w14:textId="77777777" w:rsidR="006D5D03" w:rsidRDefault="006D5D03" w:rsidP="006D5D03">
      <w:pPr>
        <w:pStyle w:val="aa"/>
        <w:spacing w:before="248" w:line="266" w:lineRule="auto"/>
        <w:ind w:left="1800" w:right="86" w:firstLine="1"/>
      </w:pPr>
      <w:r>
        <w:rPr>
          <w:spacing w:val="-4"/>
        </w:rPr>
        <w:t>The</w:t>
      </w:r>
      <w:r>
        <w:rPr>
          <w:spacing w:val="-13"/>
        </w:rPr>
        <w:t xml:space="preserve"> </w:t>
      </w:r>
      <w:r>
        <w:rPr>
          <w:spacing w:val="-4"/>
        </w:rPr>
        <w:t>positive</w:t>
      </w:r>
      <w:r>
        <w:rPr>
          <w:spacing w:val="-13"/>
        </w:rPr>
        <w:t xml:space="preserve"> </w:t>
      </w:r>
      <w:r>
        <w:rPr>
          <w:spacing w:val="-4"/>
        </w:rPr>
        <w:t>impact</w:t>
      </w:r>
      <w:r>
        <w:rPr>
          <w:spacing w:val="-13"/>
        </w:rPr>
        <w:t xml:space="preserve"> </w:t>
      </w:r>
      <w:r>
        <w:rPr>
          <w:spacing w:val="-4"/>
        </w:rPr>
        <w:t>of</w:t>
      </w:r>
      <w:r>
        <w:rPr>
          <w:spacing w:val="-13"/>
        </w:rPr>
        <w:t xml:space="preserve"> </w:t>
      </w:r>
      <w:r>
        <w:rPr>
          <w:spacing w:val="-4"/>
        </w:rPr>
        <w:t>the</w:t>
      </w:r>
      <w:r>
        <w:rPr>
          <w:spacing w:val="-13"/>
        </w:rPr>
        <w:t xml:space="preserve"> </w:t>
      </w:r>
      <w:r>
        <w:rPr>
          <w:spacing w:val="-4"/>
        </w:rPr>
        <w:t>program</w:t>
      </w:r>
      <w:r>
        <w:rPr>
          <w:spacing w:val="-13"/>
        </w:rPr>
        <w:t xml:space="preserve"> </w:t>
      </w:r>
      <w:r>
        <w:rPr>
          <w:spacing w:val="-4"/>
        </w:rPr>
        <w:t>is</w:t>
      </w:r>
      <w:r>
        <w:rPr>
          <w:spacing w:val="-13"/>
        </w:rPr>
        <w:t xml:space="preserve"> </w:t>
      </w:r>
      <w:r>
        <w:rPr>
          <w:spacing w:val="-4"/>
        </w:rPr>
        <w:t>evident</w:t>
      </w:r>
      <w:r>
        <w:rPr>
          <w:spacing w:val="-12"/>
        </w:rPr>
        <w:t xml:space="preserve"> </w:t>
      </w:r>
      <w:r>
        <w:rPr>
          <w:spacing w:val="-4"/>
        </w:rPr>
        <w:t>in</w:t>
      </w:r>
      <w:r>
        <w:rPr>
          <w:spacing w:val="-13"/>
        </w:rPr>
        <w:t xml:space="preserve"> </w:t>
      </w:r>
      <w:r>
        <w:rPr>
          <w:spacing w:val="-4"/>
        </w:rPr>
        <w:t>the</w:t>
      </w:r>
      <w:r>
        <w:rPr>
          <w:spacing w:val="-13"/>
        </w:rPr>
        <w:t xml:space="preserve"> </w:t>
      </w:r>
      <w:r>
        <w:rPr>
          <w:spacing w:val="-4"/>
        </w:rPr>
        <w:t>increased</w:t>
      </w:r>
      <w:r>
        <w:rPr>
          <w:spacing w:val="-12"/>
        </w:rPr>
        <w:t xml:space="preserve"> </w:t>
      </w:r>
      <w:r>
        <w:rPr>
          <w:spacing w:val="-4"/>
        </w:rPr>
        <w:t xml:space="preserve">greenery, reduced </w:t>
      </w:r>
      <w:r>
        <w:t xml:space="preserve">carbon emissions, and heightened awareness of sustainability practices. </w:t>
      </w:r>
      <w:proofErr w:type="spellStart"/>
      <w:r>
        <w:t>KazNARU</w:t>
      </w:r>
      <w:proofErr w:type="spellEnd"/>
      <w:r>
        <w:t xml:space="preserve"> remains committed to building a</w:t>
      </w:r>
      <w:r>
        <w:rPr>
          <w:spacing w:val="-5"/>
        </w:rPr>
        <w:t xml:space="preserve"> </w:t>
      </w:r>
      <w:r>
        <w:t>sustainable future and setting a benchmark for other universities in Kazakhstan. Together, we can make a difference today for</w:t>
      </w:r>
      <w:r>
        <w:rPr>
          <w:spacing w:val="-3"/>
        </w:rPr>
        <w:t xml:space="preserve"> </w:t>
      </w:r>
      <w:r>
        <w:t>a</w:t>
      </w:r>
      <w:r>
        <w:rPr>
          <w:spacing w:val="-3"/>
        </w:rPr>
        <w:t xml:space="preserve"> </w:t>
      </w:r>
      <w:r>
        <w:t>sustainable tomorrow.</w:t>
      </w:r>
    </w:p>
    <w:p w14:paraId="3EC58897" w14:textId="77777777" w:rsidR="006D5D03" w:rsidRDefault="006D5D03" w:rsidP="006D5D03"/>
    <w:p w14:paraId="6DC24CE4" w14:textId="77777777" w:rsidR="006D5D03" w:rsidRPr="006D5D03" w:rsidRDefault="006D5D03" w:rsidP="00905E68">
      <w:pPr>
        <w:pStyle w:val="a3"/>
        <w:rPr>
          <w:rFonts w:ascii="Times New Roman" w:hAnsi="Times New Roman" w:cs="Times New Roman"/>
          <w:sz w:val="24"/>
          <w:szCs w:val="24"/>
        </w:rPr>
      </w:pPr>
    </w:p>
    <w:p w14:paraId="42E9D538" w14:textId="77777777" w:rsidR="003E5FFB" w:rsidRDefault="003E5FFB" w:rsidP="003E5FFB">
      <w:pPr>
        <w:pStyle w:val="a3"/>
        <w:numPr>
          <w:ilvl w:val="0"/>
          <w:numId w:val="1"/>
        </w:numPr>
        <w:rPr>
          <w:rFonts w:ascii="Times New Roman" w:hAnsi="Times New Roman" w:cs="Times New Roman"/>
          <w:sz w:val="24"/>
          <w:szCs w:val="24"/>
          <w:lang w:val="en-US"/>
        </w:rPr>
      </w:pPr>
      <w:r w:rsidRPr="003E5FFB">
        <w:rPr>
          <w:rFonts w:ascii="Times New Roman" w:hAnsi="Times New Roman" w:cs="Times New Roman"/>
          <w:sz w:val="24"/>
          <w:szCs w:val="24"/>
          <w:lang w:val="en-US"/>
        </w:rPr>
        <w:t>Comments</w:t>
      </w:r>
    </w:p>
    <w:p w14:paraId="1FA58B54" w14:textId="77777777" w:rsidR="00590840" w:rsidRDefault="00590840" w:rsidP="00590840">
      <w:pPr>
        <w:rPr>
          <w:rFonts w:ascii="Times New Roman" w:hAnsi="Times New Roman" w:cs="Times New Roman"/>
          <w:sz w:val="24"/>
          <w:szCs w:val="24"/>
          <w:lang w:val="en-US"/>
        </w:rPr>
      </w:pPr>
    </w:p>
    <w:p w14:paraId="2CDEE205" w14:textId="252FC084" w:rsidR="003E5FFB" w:rsidRPr="003E5FFB" w:rsidRDefault="00590840" w:rsidP="00590840">
      <w:pPr>
        <w:rPr>
          <w:lang w:val="en-US"/>
        </w:rPr>
      </w:pPr>
      <w:r>
        <w:rPr>
          <w:rFonts w:ascii="Times New Roman" w:hAnsi="Times New Roman" w:cs="Times New Roman"/>
          <w:sz w:val="24"/>
          <w:szCs w:val="24"/>
          <w:lang w:val="en-US"/>
        </w:rPr>
        <w:t>Prepared by</w:t>
      </w:r>
      <w:r w:rsidR="00040A9D">
        <w:rPr>
          <w:rFonts w:ascii="Times New Roman" w:hAnsi="Times New Roman" w:cs="Times New Roman"/>
          <w:sz w:val="24"/>
          <w:szCs w:val="24"/>
          <w:lang w:val="en-US"/>
        </w:rPr>
        <w:t xml:space="preserve"> </w:t>
      </w:r>
      <w:proofErr w:type="spellStart"/>
      <w:r w:rsidR="007B7DDF">
        <w:rPr>
          <w:rFonts w:ascii="Times New Roman" w:hAnsi="Times New Roman" w:cs="Times New Roman"/>
          <w:sz w:val="24"/>
          <w:szCs w:val="24"/>
          <w:lang w:val="en-US"/>
        </w:rPr>
        <w:t>Rafis</w:t>
      </w:r>
      <w:proofErr w:type="spellEnd"/>
      <w:r w:rsidR="007B7DDF">
        <w:rPr>
          <w:rFonts w:ascii="Times New Roman" w:hAnsi="Times New Roman" w:cs="Times New Roman"/>
          <w:sz w:val="24"/>
          <w:szCs w:val="24"/>
          <w:lang w:val="en-US"/>
        </w:rPr>
        <w:t xml:space="preserve"> </w:t>
      </w:r>
      <w:proofErr w:type="spellStart"/>
      <w:r w:rsidR="007B7DDF">
        <w:rPr>
          <w:rFonts w:ascii="Times New Roman" w:hAnsi="Times New Roman" w:cs="Times New Roman"/>
          <w:sz w:val="24"/>
          <w:szCs w:val="24"/>
          <w:lang w:val="en-US"/>
        </w:rPr>
        <w:t>Abazov</w:t>
      </w:r>
      <w:proofErr w:type="spellEnd"/>
      <w:r w:rsidR="007B7DDF">
        <w:rPr>
          <w:rFonts w:ascii="Times New Roman" w:hAnsi="Times New Roman" w:cs="Times New Roman"/>
          <w:sz w:val="24"/>
          <w:szCs w:val="24"/>
          <w:lang w:val="en-US"/>
        </w:rPr>
        <w:t xml:space="preserve"> and </w:t>
      </w:r>
      <w:proofErr w:type="spellStart"/>
      <w:r w:rsidR="00040A9D">
        <w:rPr>
          <w:rFonts w:ascii="Times New Roman" w:hAnsi="Times New Roman" w:cs="Times New Roman"/>
          <w:sz w:val="24"/>
          <w:szCs w:val="24"/>
          <w:lang w:val="en-US"/>
        </w:rPr>
        <w:t>Maiya</w:t>
      </w:r>
      <w:proofErr w:type="spellEnd"/>
      <w:r w:rsidR="00040A9D">
        <w:rPr>
          <w:rFonts w:ascii="Times New Roman" w:hAnsi="Times New Roman" w:cs="Times New Roman"/>
          <w:sz w:val="24"/>
          <w:szCs w:val="24"/>
          <w:lang w:val="en-US"/>
        </w:rPr>
        <w:t xml:space="preserve"> </w:t>
      </w:r>
      <w:proofErr w:type="spellStart"/>
      <w:r w:rsidR="00040A9D">
        <w:rPr>
          <w:rFonts w:ascii="Times New Roman" w:hAnsi="Times New Roman" w:cs="Times New Roman"/>
          <w:sz w:val="24"/>
          <w:szCs w:val="24"/>
          <w:lang w:val="en-US"/>
        </w:rPr>
        <w:t>Suyunchaliyeva</w:t>
      </w:r>
      <w:proofErr w:type="spellEnd"/>
    </w:p>
    <w:p w14:paraId="7D919EBF" w14:textId="77777777" w:rsidR="004F1DDD" w:rsidRDefault="004F1DDD" w:rsidP="004F1DDD">
      <w:pPr>
        <w:rPr>
          <w:lang w:val="en-US"/>
        </w:rPr>
      </w:pPr>
    </w:p>
    <w:p w14:paraId="568409C9" w14:textId="77777777" w:rsidR="004F1DDD" w:rsidRPr="003E5FFB" w:rsidRDefault="004F1DDD" w:rsidP="004F1DDD">
      <w:pPr>
        <w:rPr>
          <w:lang w:val="en-US"/>
        </w:rPr>
      </w:pPr>
      <w:bookmarkStart w:id="0" w:name="_GoBack"/>
      <w:bookmarkEnd w:id="0"/>
    </w:p>
    <w:sectPr w:rsidR="004F1DDD" w:rsidRPr="003E5FFB">
      <w:headerReference w:type="even" r:id="rId18"/>
      <w:headerReference w:type="default" r:id="rId19"/>
      <w:head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5947D" w14:textId="77777777" w:rsidR="00CA6391" w:rsidRDefault="00CA6391" w:rsidP="005D664F">
      <w:pPr>
        <w:spacing w:after="0" w:line="240" w:lineRule="auto"/>
      </w:pPr>
      <w:r>
        <w:separator/>
      </w:r>
    </w:p>
  </w:endnote>
  <w:endnote w:type="continuationSeparator" w:id="0">
    <w:p w14:paraId="6244439C" w14:textId="77777777" w:rsidR="00CA6391" w:rsidRDefault="00CA6391" w:rsidP="005D6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82DDE" w14:textId="77777777" w:rsidR="00CA6391" w:rsidRDefault="00CA6391" w:rsidP="005D664F">
      <w:pPr>
        <w:spacing w:after="0" w:line="240" w:lineRule="auto"/>
      </w:pPr>
      <w:r>
        <w:separator/>
      </w:r>
    </w:p>
  </w:footnote>
  <w:footnote w:type="continuationSeparator" w:id="0">
    <w:p w14:paraId="435A1E03" w14:textId="77777777" w:rsidR="00CA6391" w:rsidRDefault="00CA6391" w:rsidP="005D6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D89C4" w14:textId="5A385AEE" w:rsidR="001903C1" w:rsidRDefault="00CA6391">
    <w:pPr>
      <w:pStyle w:val="a4"/>
    </w:pPr>
    <w:r>
      <w:rPr>
        <w:noProof/>
      </w:rPr>
      <w:pict w14:anchorId="3F053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5343563" o:spid="_x0000_s2056" type="#_x0000_t75" style="position:absolute;margin-left:0;margin-top:0;width:598.5pt;height:847pt;z-index:-251655168;mso-position-horizontal:center;mso-position-horizontal-relative:margin;mso-position-vertical:center;mso-position-vertical-relative:margin" o:allowincell="f">
          <v:imagedata r:id="rId1" o:title="desain template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0752D" w14:textId="62DEE34D" w:rsidR="005D664F" w:rsidRDefault="001903C1">
    <w:pPr>
      <w:pStyle w:val="a4"/>
    </w:pPr>
    <w:r>
      <w:rPr>
        <w:noProof/>
        <w:lang w:val="ru-RU" w:eastAsia="ru-RU"/>
      </w:rPr>
      <mc:AlternateContent>
        <mc:Choice Requires="wps">
          <w:drawing>
            <wp:anchor distT="0" distB="0" distL="114300" distR="114300" simplePos="0" relativeHeight="251659264" behindDoc="0" locked="0" layoutInCell="1" allowOverlap="1" wp14:anchorId="6C30B2CD" wp14:editId="50BFA0ED">
              <wp:simplePos x="0" y="0"/>
              <wp:positionH relativeFrom="column">
                <wp:posOffset>4762500</wp:posOffset>
              </wp:positionH>
              <wp:positionV relativeFrom="paragraph">
                <wp:posOffset>-240031</wp:posOffset>
              </wp:positionV>
              <wp:extent cx="1622425" cy="1400175"/>
              <wp:effectExtent l="19050" t="19050" r="15875" b="28575"/>
              <wp:wrapNone/>
              <wp:docPr id="2" name="Persegi Panjang 2"/>
              <wp:cNvGraphicFramePr/>
              <a:graphic xmlns:a="http://schemas.openxmlformats.org/drawingml/2006/main">
                <a:graphicData uri="http://schemas.microsoft.com/office/word/2010/wordprocessingShape">
                  <wps:wsp>
                    <wps:cNvSpPr/>
                    <wps:spPr>
                      <a:xfrm>
                        <a:off x="0" y="0"/>
                        <a:ext cx="1622425" cy="1400175"/>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41EC04FA" w14:textId="54B98EBA" w:rsidR="005D664F" w:rsidRPr="005D664F" w:rsidRDefault="007B7DDF" w:rsidP="005D664F">
                          <w:pPr>
                            <w:jc w:val="center"/>
                            <w:rPr>
                              <w:lang w:val="en-US"/>
                            </w:rPr>
                          </w:pPr>
                          <w:r>
                            <w:rPr>
                              <w:rFonts w:cs="Times New Roman"/>
                              <w:b/>
                              <w:noProof/>
                              <w:sz w:val="36"/>
                              <w:szCs w:val="36"/>
                              <w:lang w:val="ru-RU" w:eastAsia="ru-RU"/>
                            </w:rPr>
                            <w:drawing>
                              <wp:inline distT="0" distB="0" distL="0" distR="0" wp14:anchorId="6DA568E2" wp14:editId="7DB594D8">
                                <wp:extent cx="809625" cy="89711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885" cy="9040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0B2CD" id="Persegi Panjang 2" o:spid="_x0000_s1026" style="position:absolute;margin-left:375pt;margin-top:-18.9pt;width:127.75pt;height:1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" fillcolor="white [3201]" strokecolor="#70ad47 [3209]" strokeweight="3pt">
              <v:textbox>
                <w:txbxContent>
                  <w:p w14:paraId="41EC04FA" w14:textId="54B98EBA" w:rsidR="005D664F" w:rsidRPr="005D664F" w:rsidRDefault="007B7DDF" w:rsidP="005D664F">
                    <w:pPr>
                      <w:jc w:val="center"/>
                      <w:rPr>
                        <w:lang w:val="en-US"/>
                      </w:rPr>
                    </w:pPr>
                    <w:r>
                      <w:rPr>
                        <w:rFonts w:cs="Times New Roman"/>
                        <w:b/>
                        <w:noProof/>
                        <w:sz w:val="36"/>
                        <w:szCs w:val="36"/>
                        <w:lang w:val="ru-RU" w:eastAsia="ru-RU"/>
                      </w:rPr>
                      <w:drawing>
                        <wp:inline distT="0" distB="0" distL="0" distR="0" wp14:anchorId="6DA568E2" wp14:editId="7DB594D8">
                          <wp:extent cx="809625" cy="89711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885" cy="904056"/>
                                  </a:xfrm>
                                  <a:prstGeom prst="rect">
                                    <a:avLst/>
                                  </a:prstGeom>
                                  <a:noFill/>
                                  <a:ln>
                                    <a:noFill/>
                                  </a:ln>
                                </pic:spPr>
                              </pic:pic>
                            </a:graphicData>
                          </a:graphic>
                        </wp:inline>
                      </w:drawing>
                    </w:r>
                  </w:p>
                </w:txbxContent>
              </v:textbox>
            </v:rect>
          </w:pict>
        </mc:Fallback>
      </mc:AlternateContent>
    </w:r>
    <w:r>
      <w:rPr>
        <w:noProof/>
        <w:lang w:val="ru-RU" w:eastAsia="ru-RU"/>
      </w:rPr>
      <w:drawing>
        <wp:anchor distT="0" distB="0" distL="114300" distR="114300" simplePos="0" relativeHeight="251658240" behindDoc="0" locked="0" layoutInCell="1" allowOverlap="1" wp14:anchorId="26300FF3" wp14:editId="57AA4640">
          <wp:simplePos x="0" y="0"/>
          <wp:positionH relativeFrom="margin">
            <wp:posOffset>-609600</wp:posOffset>
          </wp:positionH>
          <wp:positionV relativeFrom="paragraph">
            <wp:posOffset>-220980</wp:posOffset>
          </wp:positionV>
          <wp:extent cx="721601" cy="530860"/>
          <wp:effectExtent l="0" t="0" r="2540" b="254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1601" cy="53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391">
      <w:rPr>
        <w:noProof/>
      </w:rPr>
      <w:pict w14:anchorId="3A3CB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5343564" o:spid="_x0000_s2057" type="#_x0000_t75" style="position:absolute;margin-left:0;margin-top:0;width:598.5pt;height:847pt;z-index:-251654144;mso-position-horizontal:center;mso-position-horizontal-relative:margin;mso-position-vertical:center;mso-position-vertical-relative:margin" o:allowincell="f">
          <v:imagedata r:id="rId3" o:title="desain template (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1808F" w14:textId="28FE8DE8" w:rsidR="001903C1" w:rsidRDefault="00CA6391">
    <w:pPr>
      <w:pStyle w:val="a4"/>
    </w:pPr>
    <w:r>
      <w:rPr>
        <w:noProof/>
      </w:rPr>
      <w:pict w14:anchorId="4896B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5343562" o:spid="_x0000_s2055" type="#_x0000_t75" style="position:absolute;margin-left:0;margin-top:0;width:598.5pt;height:847pt;z-index:-251656192;mso-position-horizontal:center;mso-position-horizontal-relative:margin;mso-position-vertical:center;mso-position-vertical-relative:margin" o:allowincell="f">
          <v:imagedata r:id="rId1" o:title="desain template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0B1225"/>
    <w:multiLevelType w:val="hybridMultilevel"/>
    <w:tmpl w:val="6C0C908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 w15:restartNumberingAfterBreak="0">
    <w:nsid w:val="5C6137E8"/>
    <w:multiLevelType w:val="hybridMultilevel"/>
    <w:tmpl w:val="B9A6CB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7213007D"/>
    <w:multiLevelType w:val="hybridMultilevel"/>
    <w:tmpl w:val="C2724096"/>
    <w:lvl w:ilvl="0" w:tplc="4EBC09C4">
      <w:start w:val="9"/>
      <w:numFmt w:val="decimal"/>
      <w:lvlText w:val="%1."/>
      <w:lvlJc w:val="left"/>
      <w:pPr>
        <w:ind w:left="2457" w:hanging="351"/>
      </w:pPr>
      <w:rPr>
        <w:rFonts w:hint="default"/>
        <w:spacing w:val="0"/>
        <w:w w:val="94"/>
        <w:lang w:val="en-US" w:eastAsia="en-US" w:bidi="ar-SA"/>
      </w:rPr>
    </w:lvl>
    <w:lvl w:ilvl="1" w:tplc="0D3C1168">
      <w:numFmt w:val="bullet"/>
      <w:lvlText w:val="o"/>
      <w:lvlJc w:val="left"/>
      <w:pPr>
        <w:ind w:left="3090" w:hanging="341"/>
      </w:pPr>
      <w:rPr>
        <w:rFonts w:ascii="Times New Roman" w:eastAsia="Times New Roman" w:hAnsi="Times New Roman" w:cs="Times New Roman" w:hint="default"/>
        <w:spacing w:val="0"/>
        <w:w w:val="72"/>
        <w:lang w:val="en-US" w:eastAsia="en-US" w:bidi="ar-SA"/>
      </w:rPr>
    </w:lvl>
    <w:lvl w:ilvl="2" w:tplc="3E2A2C0C">
      <w:numFmt w:val="bullet"/>
      <w:lvlText w:val="•"/>
      <w:lvlJc w:val="left"/>
      <w:pPr>
        <w:ind w:left="3100" w:hanging="341"/>
      </w:pPr>
      <w:rPr>
        <w:rFonts w:hint="default"/>
        <w:lang w:val="en-US" w:eastAsia="en-US" w:bidi="ar-SA"/>
      </w:rPr>
    </w:lvl>
    <w:lvl w:ilvl="3" w:tplc="14683D8A">
      <w:numFmt w:val="bullet"/>
      <w:lvlText w:val="•"/>
      <w:lvlJc w:val="left"/>
      <w:pPr>
        <w:ind w:left="3140" w:hanging="341"/>
      </w:pPr>
      <w:rPr>
        <w:rFonts w:hint="default"/>
        <w:lang w:val="en-US" w:eastAsia="en-US" w:bidi="ar-SA"/>
      </w:rPr>
    </w:lvl>
    <w:lvl w:ilvl="4" w:tplc="3E546900">
      <w:numFmt w:val="bullet"/>
      <w:lvlText w:val="•"/>
      <w:lvlJc w:val="left"/>
      <w:pPr>
        <w:ind w:left="4148" w:hanging="341"/>
      </w:pPr>
      <w:rPr>
        <w:rFonts w:hint="default"/>
        <w:lang w:val="en-US" w:eastAsia="en-US" w:bidi="ar-SA"/>
      </w:rPr>
    </w:lvl>
    <w:lvl w:ilvl="5" w:tplc="ADEE080A">
      <w:numFmt w:val="bullet"/>
      <w:lvlText w:val="•"/>
      <w:lvlJc w:val="left"/>
      <w:pPr>
        <w:ind w:left="5157" w:hanging="341"/>
      </w:pPr>
      <w:rPr>
        <w:rFonts w:hint="default"/>
        <w:lang w:val="en-US" w:eastAsia="en-US" w:bidi="ar-SA"/>
      </w:rPr>
    </w:lvl>
    <w:lvl w:ilvl="6" w:tplc="D4F8EA3C">
      <w:numFmt w:val="bullet"/>
      <w:lvlText w:val="•"/>
      <w:lvlJc w:val="left"/>
      <w:pPr>
        <w:ind w:left="6165" w:hanging="341"/>
      </w:pPr>
      <w:rPr>
        <w:rFonts w:hint="default"/>
        <w:lang w:val="en-US" w:eastAsia="en-US" w:bidi="ar-SA"/>
      </w:rPr>
    </w:lvl>
    <w:lvl w:ilvl="7" w:tplc="A4084878">
      <w:numFmt w:val="bullet"/>
      <w:lvlText w:val="•"/>
      <w:lvlJc w:val="left"/>
      <w:pPr>
        <w:ind w:left="7174" w:hanging="341"/>
      </w:pPr>
      <w:rPr>
        <w:rFonts w:hint="default"/>
        <w:lang w:val="en-US" w:eastAsia="en-US" w:bidi="ar-SA"/>
      </w:rPr>
    </w:lvl>
    <w:lvl w:ilvl="8" w:tplc="A15E1E8A">
      <w:numFmt w:val="bullet"/>
      <w:lvlText w:val="•"/>
      <w:lvlJc w:val="left"/>
      <w:pPr>
        <w:ind w:left="8182" w:hanging="341"/>
      </w:pPr>
      <w:rPr>
        <w:rFonts w:hint="default"/>
        <w:lang w:val="en-US"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YxsDSysDAzM7Y0NbRQ0lEKTi0uzszPAykwrAUADSo9cCwAAAA="/>
  </w:docVars>
  <w:rsids>
    <w:rsidRoot w:val="003E5FFB"/>
    <w:rsid w:val="00040A9D"/>
    <w:rsid w:val="001903C1"/>
    <w:rsid w:val="001A0ADF"/>
    <w:rsid w:val="00240813"/>
    <w:rsid w:val="00293675"/>
    <w:rsid w:val="002E07DF"/>
    <w:rsid w:val="0031168C"/>
    <w:rsid w:val="003247B1"/>
    <w:rsid w:val="00337644"/>
    <w:rsid w:val="0034242C"/>
    <w:rsid w:val="003E5FFB"/>
    <w:rsid w:val="004064BC"/>
    <w:rsid w:val="004C1AF3"/>
    <w:rsid w:val="004F1DDD"/>
    <w:rsid w:val="004F72B9"/>
    <w:rsid w:val="00561582"/>
    <w:rsid w:val="00570D88"/>
    <w:rsid w:val="00590840"/>
    <w:rsid w:val="005D1062"/>
    <w:rsid w:val="005D664F"/>
    <w:rsid w:val="006070E6"/>
    <w:rsid w:val="006D59DD"/>
    <w:rsid w:val="006D5D03"/>
    <w:rsid w:val="007B7DDF"/>
    <w:rsid w:val="007E073E"/>
    <w:rsid w:val="00876A82"/>
    <w:rsid w:val="00905E68"/>
    <w:rsid w:val="00946150"/>
    <w:rsid w:val="00953455"/>
    <w:rsid w:val="00A62C15"/>
    <w:rsid w:val="00AC3645"/>
    <w:rsid w:val="00CA6391"/>
    <w:rsid w:val="00D1747A"/>
    <w:rsid w:val="00D936D0"/>
    <w:rsid w:val="00DB4B0E"/>
    <w:rsid w:val="00E1135A"/>
    <w:rsid w:val="00E17D31"/>
    <w:rsid w:val="00E83B13"/>
    <w:rsid w:val="00EA24DF"/>
    <w:rsid w:val="00F02924"/>
    <w:rsid w:val="00F507E9"/>
    <w:rsid w:val="00FE060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558D2170"/>
  <w15:chartTrackingRefBased/>
  <w15:docId w15:val="{6673FDBF-883E-4563-AD16-75913C3A6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2E07DF"/>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3E5FFB"/>
    <w:pPr>
      <w:ind w:left="720"/>
      <w:contextualSpacing/>
    </w:pPr>
  </w:style>
  <w:style w:type="paragraph" w:styleId="a4">
    <w:name w:val="header"/>
    <w:basedOn w:val="a"/>
    <w:link w:val="a5"/>
    <w:uiPriority w:val="99"/>
    <w:unhideWhenUsed/>
    <w:rsid w:val="005D664F"/>
    <w:pPr>
      <w:tabs>
        <w:tab w:val="center" w:pos="4513"/>
        <w:tab w:val="right" w:pos="9026"/>
      </w:tabs>
      <w:spacing w:after="0" w:line="240" w:lineRule="auto"/>
    </w:pPr>
  </w:style>
  <w:style w:type="character" w:customStyle="1" w:styleId="a5">
    <w:name w:val="Верхний колонтитул Знак"/>
    <w:basedOn w:val="a0"/>
    <w:link w:val="a4"/>
    <w:uiPriority w:val="99"/>
    <w:rsid w:val="005D664F"/>
  </w:style>
  <w:style w:type="paragraph" w:styleId="a6">
    <w:name w:val="footer"/>
    <w:basedOn w:val="a"/>
    <w:link w:val="a7"/>
    <w:uiPriority w:val="99"/>
    <w:unhideWhenUsed/>
    <w:rsid w:val="005D664F"/>
    <w:pPr>
      <w:tabs>
        <w:tab w:val="center" w:pos="4513"/>
        <w:tab w:val="right" w:pos="9026"/>
      </w:tabs>
      <w:spacing w:after="0" w:line="240" w:lineRule="auto"/>
    </w:pPr>
  </w:style>
  <w:style w:type="character" w:customStyle="1" w:styleId="a7">
    <w:name w:val="Нижний колонтитул Знак"/>
    <w:basedOn w:val="a0"/>
    <w:link w:val="a6"/>
    <w:uiPriority w:val="99"/>
    <w:rsid w:val="005D664F"/>
  </w:style>
  <w:style w:type="table" w:styleId="a8">
    <w:name w:val="Table Grid"/>
    <w:basedOn w:val="a1"/>
    <w:uiPriority w:val="59"/>
    <w:rsid w:val="004F1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4F1DDD"/>
    <w:rPr>
      <w:b/>
      <w:bCs/>
    </w:rPr>
  </w:style>
  <w:style w:type="paragraph" w:styleId="aa">
    <w:name w:val="Body Text"/>
    <w:basedOn w:val="a"/>
    <w:link w:val="ab"/>
    <w:uiPriority w:val="1"/>
    <w:qFormat/>
    <w:rsid w:val="006D5D03"/>
    <w:pPr>
      <w:widowControl w:val="0"/>
      <w:autoSpaceDE w:val="0"/>
      <w:autoSpaceDN w:val="0"/>
      <w:spacing w:after="0" w:line="240" w:lineRule="auto"/>
      <w:jc w:val="both"/>
    </w:pPr>
    <w:rPr>
      <w:rFonts w:ascii="Times New Roman" w:eastAsia="Times New Roman" w:hAnsi="Times New Roman" w:cs="Times New Roman"/>
      <w:sz w:val="27"/>
      <w:szCs w:val="27"/>
      <w:lang w:val="en-US"/>
    </w:rPr>
  </w:style>
  <w:style w:type="character" w:customStyle="1" w:styleId="ab">
    <w:name w:val="Основной текст Знак"/>
    <w:basedOn w:val="a0"/>
    <w:link w:val="aa"/>
    <w:uiPriority w:val="1"/>
    <w:rsid w:val="006D5D03"/>
    <w:rPr>
      <w:rFonts w:ascii="Times New Roman" w:eastAsia="Times New Roman" w:hAnsi="Times New Roman" w:cs="Times New Roman"/>
      <w:sz w:val="27"/>
      <w:szCs w:val="27"/>
      <w:lang w:val="en-US"/>
    </w:rPr>
  </w:style>
  <w:style w:type="character" w:customStyle="1" w:styleId="20">
    <w:name w:val="Заголовок 2 Знак"/>
    <w:basedOn w:val="a0"/>
    <w:link w:val="2"/>
    <w:uiPriority w:val="9"/>
    <w:rsid w:val="002E07DF"/>
    <w:rPr>
      <w:rFonts w:ascii="Times New Roman" w:eastAsia="Times New Roman" w:hAnsi="Times New Roman" w:cs="Times New Roman"/>
      <w:b/>
      <w:bCs/>
      <w:sz w:val="36"/>
      <w:szCs w:val="36"/>
      <w:lang w:val="ru-RU" w:eastAsia="ru-RU"/>
    </w:rPr>
  </w:style>
  <w:style w:type="character" w:styleId="ac">
    <w:name w:val="Hyperlink"/>
    <w:basedOn w:val="a0"/>
    <w:uiPriority w:val="99"/>
    <w:unhideWhenUsed/>
    <w:rsid w:val="002E07DF"/>
    <w:rPr>
      <w:color w:val="0563C1" w:themeColor="hyperlink"/>
      <w:u w:val="single"/>
    </w:rPr>
  </w:style>
  <w:style w:type="paragraph" w:styleId="ad">
    <w:name w:val="Normal (Web)"/>
    <w:basedOn w:val="a"/>
    <w:uiPriority w:val="99"/>
    <w:semiHidden/>
    <w:unhideWhenUsed/>
    <w:rsid w:val="002E07DF"/>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pantaibakti.desa.id/2019/04/28/kampung-bungin-objek-wisata-bahari-berbasis-taman-teknologi/"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1785</Words>
  <Characters>10177</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Daru Widya Kusumo</dc:creator>
  <cp:keywords/>
  <dc:description/>
  <cp:lastModifiedBy>Администратор</cp:lastModifiedBy>
  <cp:revision>8</cp:revision>
  <dcterms:created xsi:type="dcterms:W3CDTF">2024-03-04T09:27:00Z</dcterms:created>
  <dcterms:modified xsi:type="dcterms:W3CDTF">2025-06-17T09:56:00Z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64b7840f544845d4d0a8e79be536839dba9c474dcaa71a417274f2ea96f9a30d</vt:lpwstr>
  </property>
</Properties>
</file>